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1ECF5" w14:textId="77777777" w:rsidR="00EA5DFE" w:rsidRPr="00EA5DFE" w:rsidRDefault="00EA5DFE" w:rsidP="00EA5DFE">
      <w:pPr>
        <w:spacing w:line="360" w:lineRule="auto"/>
        <w:jc w:val="both"/>
        <w:rPr>
          <w:rFonts w:ascii="Times New Roman" w:hAnsi="Times New Roman" w:cs="Times New Roman"/>
          <w:sz w:val="24"/>
          <w:szCs w:val="24"/>
        </w:rPr>
      </w:pPr>
    </w:p>
    <w:p w14:paraId="71DC22A8" w14:textId="77777777" w:rsidR="00EA5DFE" w:rsidRPr="00EA5DFE" w:rsidRDefault="00EA5DFE" w:rsidP="00EA5DFE">
      <w:pPr>
        <w:pStyle w:val="paragraph"/>
        <w:bidi/>
        <w:spacing w:before="0" w:beforeAutospacing="0" w:after="0" w:afterAutospacing="0"/>
        <w:jc w:val="center"/>
        <w:textAlignment w:val="baseline"/>
        <w:rPr>
          <w:rStyle w:val="eop"/>
          <w:rFonts w:eastAsiaTheme="majorEastAsia"/>
        </w:rPr>
      </w:pPr>
    </w:p>
    <w:p w14:paraId="252A74F4" w14:textId="3E4D65BB" w:rsidR="00EA5DFE" w:rsidRPr="00EA5DFE" w:rsidRDefault="00EA5DFE" w:rsidP="00EA5DFE">
      <w:pPr>
        <w:bidi/>
        <w:spacing w:line="360" w:lineRule="auto"/>
        <w:jc w:val="center"/>
        <w:rPr>
          <w:rFonts w:ascii="Times New Roman" w:hAnsi="Times New Roman" w:cs="Times New Roman"/>
          <w:rtl/>
          <w:lang w:bidi="ar-EG"/>
        </w:rPr>
      </w:pPr>
    </w:p>
    <w:p w14:paraId="68D57A19" w14:textId="77777777" w:rsidR="00EA5DFE" w:rsidRPr="00EA5DFE" w:rsidRDefault="00EA5DFE" w:rsidP="00EA5DFE">
      <w:pPr>
        <w:spacing w:line="360" w:lineRule="auto"/>
        <w:jc w:val="center"/>
        <w:rPr>
          <w:rFonts w:ascii="Arial" w:hAnsi="Arial"/>
          <w:b/>
          <w:bCs/>
          <w:lang w:val="ms-MY"/>
        </w:rPr>
      </w:pPr>
    </w:p>
    <w:p w14:paraId="27A6E29E" w14:textId="3A449711" w:rsidR="002C3529" w:rsidRPr="00844784" w:rsidRDefault="002C3529" w:rsidP="002C3529">
      <w:pPr>
        <w:jc w:val="center"/>
        <w:rPr>
          <w:rFonts w:ascii="Arial" w:hAnsi="Arial"/>
          <w:b/>
          <w:sz w:val="36"/>
          <w:szCs w:val="36"/>
        </w:rPr>
      </w:pPr>
      <w:r w:rsidRPr="00844784">
        <w:rPr>
          <w:rFonts w:ascii="Arial" w:hAnsi="Arial"/>
          <w:b/>
          <w:sz w:val="36"/>
          <w:szCs w:val="36"/>
        </w:rPr>
        <w:t>PENGAJIAN TAFSIR</w:t>
      </w:r>
    </w:p>
    <w:p w14:paraId="788B814D" w14:textId="77777777" w:rsidR="00EA5DFE" w:rsidRPr="00EA5DFE" w:rsidRDefault="00EA5DFE" w:rsidP="00EA5DFE">
      <w:pPr>
        <w:jc w:val="center"/>
        <w:rPr>
          <w:b/>
        </w:rPr>
      </w:pPr>
    </w:p>
    <w:p w14:paraId="1AEC4EFA" w14:textId="77777777" w:rsidR="00EA5DFE" w:rsidRPr="00EA5DFE" w:rsidRDefault="00EA5DFE" w:rsidP="00EA5DFE">
      <w:pPr>
        <w:jc w:val="center"/>
        <w:rPr>
          <w:b/>
        </w:rPr>
      </w:pPr>
    </w:p>
    <w:p w14:paraId="769E84CA" w14:textId="77777777" w:rsidR="00EA5DFE" w:rsidRPr="00EA5DFE" w:rsidRDefault="00EA5DFE" w:rsidP="00EA5DFE">
      <w:pPr>
        <w:jc w:val="center"/>
        <w:rPr>
          <w:b/>
        </w:rPr>
      </w:pPr>
    </w:p>
    <w:p w14:paraId="3A592D86" w14:textId="77777777" w:rsidR="00EA5DFE" w:rsidRPr="00EA5DFE" w:rsidRDefault="00EA5DFE" w:rsidP="00EA5DFE">
      <w:pPr>
        <w:jc w:val="center"/>
        <w:rPr>
          <w:rFonts w:ascii="Arial" w:hAnsi="Arial"/>
          <w:b/>
          <w:rtl/>
        </w:rPr>
      </w:pPr>
    </w:p>
    <w:p w14:paraId="790134D6" w14:textId="77777777" w:rsidR="00EA5DFE" w:rsidRPr="00EA5DFE" w:rsidRDefault="00EA5DFE" w:rsidP="00EA5DFE">
      <w:pPr>
        <w:spacing w:line="360" w:lineRule="auto"/>
        <w:jc w:val="both"/>
        <w:rPr>
          <w:rFonts w:ascii="Times New Roman" w:hAnsi="Times New Roman" w:cs="Times New Roman"/>
          <w:sz w:val="24"/>
          <w:szCs w:val="24"/>
        </w:rPr>
      </w:pPr>
    </w:p>
    <w:p w14:paraId="3E54F066" w14:textId="77777777" w:rsidR="00EA5DFE" w:rsidRPr="00EA5DFE" w:rsidRDefault="00EA5DFE" w:rsidP="00EA5DFE">
      <w:pPr>
        <w:spacing w:line="360" w:lineRule="auto"/>
        <w:jc w:val="both"/>
        <w:rPr>
          <w:rFonts w:ascii="Times New Roman" w:hAnsi="Times New Roman" w:cs="Times New Roman"/>
          <w:sz w:val="24"/>
          <w:szCs w:val="24"/>
        </w:rPr>
      </w:pPr>
    </w:p>
    <w:p w14:paraId="5B97603B" w14:textId="77777777" w:rsidR="00EA5DFE" w:rsidRPr="00EA5DFE" w:rsidRDefault="00EA5DFE" w:rsidP="00EA5DFE">
      <w:pPr>
        <w:spacing w:line="360" w:lineRule="auto"/>
        <w:jc w:val="both"/>
        <w:rPr>
          <w:rFonts w:ascii="Times New Roman" w:hAnsi="Times New Roman" w:cs="Times New Roman"/>
          <w:sz w:val="24"/>
          <w:szCs w:val="24"/>
        </w:rPr>
      </w:pPr>
    </w:p>
    <w:p w14:paraId="595395D8" w14:textId="77777777" w:rsidR="00EA5DFE" w:rsidRPr="00EA5DFE" w:rsidRDefault="00EA5DFE" w:rsidP="00EA5DFE">
      <w:pPr>
        <w:spacing w:line="360" w:lineRule="auto"/>
        <w:jc w:val="both"/>
        <w:rPr>
          <w:rFonts w:ascii="Times New Roman" w:hAnsi="Times New Roman" w:cs="Times New Roman"/>
          <w:sz w:val="24"/>
          <w:szCs w:val="24"/>
        </w:rPr>
      </w:pPr>
    </w:p>
    <w:p w14:paraId="0ACABE0B" w14:textId="12138B81" w:rsidR="00BD7EC9" w:rsidRPr="00EA5DFE" w:rsidRDefault="00BD7EC9" w:rsidP="00841038">
      <w:pPr>
        <w:pStyle w:val="ListParagraph"/>
        <w:spacing w:line="360" w:lineRule="auto"/>
        <w:ind w:left="0"/>
        <w:jc w:val="both"/>
        <w:rPr>
          <w:rFonts w:asciiTheme="minorBidi" w:hAnsiTheme="minorBidi"/>
          <w:b/>
          <w:bCs/>
          <w:sz w:val="24"/>
          <w:szCs w:val="24"/>
        </w:rPr>
      </w:pPr>
    </w:p>
    <w:p w14:paraId="1737CFE0" w14:textId="77777777" w:rsidR="0029464E" w:rsidRDefault="0029464E" w:rsidP="00841038">
      <w:pPr>
        <w:pStyle w:val="ListParagraph"/>
        <w:spacing w:line="360" w:lineRule="auto"/>
        <w:ind w:left="0"/>
        <w:jc w:val="both"/>
        <w:rPr>
          <w:rFonts w:asciiTheme="minorBidi" w:hAnsiTheme="minorBidi"/>
          <w:b/>
          <w:bCs/>
          <w:sz w:val="24"/>
          <w:szCs w:val="24"/>
        </w:rPr>
      </w:pPr>
    </w:p>
    <w:p w14:paraId="45612527" w14:textId="77777777" w:rsidR="00844784" w:rsidRDefault="00844784" w:rsidP="00841038">
      <w:pPr>
        <w:pStyle w:val="ListParagraph"/>
        <w:spacing w:line="360" w:lineRule="auto"/>
        <w:ind w:left="0"/>
        <w:jc w:val="both"/>
        <w:rPr>
          <w:rFonts w:asciiTheme="minorBidi" w:hAnsiTheme="minorBidi"/>
          <w:b/>
          <w:bCs/>
          <w:sz w:val="24"/>
          <w:szCs w:val="24"/>
        </w:rPr>
      </w:pPr>
    </w:p>
    <w:p w14:paraId="0117B537" w14:textId="77777777" w:rsidR="00844784" w:rsidRDefault="00844784" w:rsidP="00841038">
      <w:pPr>
        <w:pStyle w:val="ListParagraph"/>
        <w:spacing w:line="360" w:lineRule="auto"/>
        <w:ind w:left="0"/>
        <w:jc w:val="both"/>
        <w:rPr>
          <w:rFonts w:asciiTheme="minorBidi" w:hAnsiTheme="minorBidi"/>
          <w:b/>
          <w:bCs/>
          <w:sz w:val="24"/>
          <w:szCs w:val="24"/>
        </w:rPr>
      </w:pPr>
    </w:p>
    <w:p w14:paraId="771F68C2" w14:textId="77777777" w:rsidR="00844784" w:rsidRDefault="00844784" w:rsidP="00841038">
      <w:pPr>
        <w:pStyle w:val="ListParagraph"/>
        <w:spacing w:line="360" w:lineRule="auto"/>
        <w:ind w:left="0"/>
        <w:jc w:val="both"/>
        <w:rPr>
          <w:rFonts w:asciiTheme="minorBidi" w:hAnsiTheme="minorBidi"/>
          <w:b/>
          <w:bCs/>
          <w:sz w:val="24"/>
          <w:szCs w:val="24"/>
        </w:rPr>
      </w:pPr>
    </w:p>
    <w:p w14:paraId="04C19921" w14:textId="77777777" w:rsidR="00844784" w:rsidRDefault="00844784" w:rsidP="00841038">
      <w:pPr>
        <w:pStyle w:val="ListParagraph"/>
        <w:spacing w:line="360" w:lineRule="auto"/>
        <w:ind w:left="0"/>
        <w:jc w:val="both"/>
        <w:rPr>
          <w:rFonts w:asciiTheme="minorBidi" w:hAnsiTheme="minorBidi"/>
          <w:b/>
          <w:bCs/>
          <w:sz w:val="24"/>
          <w:szCs w:val="24"/>
        </w:rPr>
      </w:pPr>
    </w:p>
    <w:p w14:paraId="62713C94" w14:textId="77777777" w:rsidR="00844784" w:rsidRDefault="00844784" w:rsidP="00841038">
      <w:pPr>
        <w:pStyle w:val="ListParagraph"/>
        <w:spacing w:line="360" w:lineRule="auto"/>
        <w:ind w:left="0"/>
        <w:jc w:val="both"/>
        <w:rPr>
          <w:rFonts w:asciiTheme="minorBidi" w:hAnsiTheme="minorBidi"/>
          <w:b/>
          <w:bCs/>
          <w:sz w:val="24"/>
          <w:szCs w:val="24"/>
        </w:rPr>
      </w:pPr>
    </w:p>
    <w:p w14:paraId="54C4F454" w14:textId="77777777" w:rsidR="00844784" w:rsidRDefault="00844784" w:rsidP="00841038">
      <w:pPr>
        <w:pStyle w:val="ListParagraph"/>
        <w:spacing w:line="360" w:lineRule="auto"/>
        <w:ind w:left="0"/>
        <w:jc w:val="both"/>
        <w:rPr>
          <w:rFonts w:asciiTheme="minorBidi" w:hAnsiTheme="minorBidi"/>
          <w:b/>
          <w:bCs/>
          <w:sz w:val="24"/>
          <w:szCs w:val="24"/>
        </w:rPr>
      </w:pPr>
    </w:p>
    <w:p w14:paraId="3FCAB5AF" w14:textId="77777777" w:rsidR="00844784" w:rsidRDefault="00844784" w:rsidP="00841038">
      <w:pPr>
        <w:pStyle w:val="ListParagraph"/>
        <w:spacing w:line="360" w:lineRule="auto"/>
        <w:ind w:left="0"/>
        <w:jc w:val="both"/>
        <w:rPr>
          <w:rFonts w:asciiTheme="minorBidi" w:hAnsiTheme="minorBidi"/>
          <w:b/>
          <w:bCs/>
          <w:sz w:val="24"/>
          <w:szCs w:val="24"/>
        </w:rPr>
      </w:pPr>
    </w:p>
    <w:p w14:paraId="0D34A055" w14:textId="77777777" w:rsidR="00844784" w:rsidRDefault="00844784" w:rsidP="00841038">
      <w:pPr>
        <w:pStyle w:val="ListParagraph"/>
        <w:spacing w:line="360" w:lineRule="auto"/>
        <w:ind w:left="0"/>
        <w:jc w:val="both"/>
        <w:rPr>
          <w:rFonts w:asciiTheme="minorBidi" w:hAnsiTheme="minorBidi"/>
          <w:b/>
          <w:bCs/>
          <w:sz w:val="24"/>
          <w:szCs w:val="24"/>
        </w:rPr>
      </w:pPr>
    </w:p>
    <w:p w14:paraId="510274E5" w14:textId="77777777" w:rsidR="00844784" w:rsidRDefault="00844784" w:rsidP="00841038">
      <w:pPr>
        <w:pStyle w:val="ListParagraph"/>
        <w:spacing w:line="360" w:lineRule="auto"/>
        <w:ind w:left="0"/>
        <w:jc w:val="both"/>
        <w:rPr>
          <w:rFonts w:asciiTheme="minorBidi" w:hAnsiTheme="minorBidi"/>
          <w:b/>
          <w:bCs/>
          <w:sz w:val="24"/>
          <w:szCs w:val="24"/>
        </w:rPr>
      </w:pPr>
    </w:p>
    <w:p w14:paraId="7487FC07" w14:textId="77777777" w:rsidR="00844784" w:rsidRDefault="00844784" w:rsidP="00841038">
      <w:pPr>
        <w:pStyle w:val="ListParagraph"/>
        <w:spacing w:line="360" w:lineRule="auto"/>
        <w:ind w:left="0"/>
        <w:jc w:val="both"/>
        <w:rPr>
          <w:rFonts w:asciiTheme="minorBidi" w:hAnsiTheme="minorBidi"/>
          <w:b/>
          <w:bCs/>
          <w:sz w:val="24"/>
          <w:szCs w:val="24"/>
        </w:rPr>
      </w:pPr>
    </w:p>
    <w:p w14:paraId="6D7AC218" w14:textId="77777777" w:rsidR="00844784" w:rsidRDefault="00844784" w:rsidP="00841038">
      <w:pPr>
        <w:pStyle w:val="ListParagraph"/>
        <w:spacing w:line="360" w:lineRule="auto"/>
        <w:ind w:left="0"/>
        <w:jc w:val="both"/>
        <w:rPr>
          <w:rFonts w:asciiTheme="minorBidi" w:hAnsiTheme="minorBidi"/>
          <w:b/>
          <w:bCs/>
          <w:sz w:val="24"/>
          <w:szCs w:val="24"/>
        </w:rPr>
      </w:pPr>
    </w:p>
    <w:p w14:paraId="38307E6A" w14:textId="77777777" w:rsidR="00844784" w:rsidRDefault="00844784" w:rsidP="00841038">
      <w:pPr>
        <w:pStyle w:val="ListParagraph"/>
        <w:spacing w:line="360" w:lineRule="auto"/>
        <w:ind w:left="0"/>
        <w:jc w:val="both"/>
        <w:rPr>
          <w:rFonts w:asciiTheme="minorBidi" w:hAnsiTheme="minorBidi"/>
          <w:b/>
          <w:bCs/>
          <w:sz w:val="24"/>
          <w:szCs w:val="24"/>
        </w:rPr>
      </w:pPr>
    </w:p>
    <w:p w14:paraId="255A8434" w14:textId="77777777" w:rsidR="00844784" w:rsidRDefault="00844784" w:rsidP="00841038">
      <w:pPr>
        <w:pStyle w:val="ListParagraph"/>
        <w:spacing w:line="360" w:lineRule="auto"/>
        <w:ind w:left="0"/>
        <w:jc w:val="both"/>
        <w:rPr>
          <w:rFonts w:asciiTheme="minorBidi" w:hAnsiTheme="minorBidi"/>
          <w:b/>
          <w:bCs/>
          <w:sz w:val="24"/>
          <w:szCs w:val="24"/>
        </w:rPr>
      </w:pPr>
    </w:p>
    <w:p w14:paraId="2474FBE5" w14:textId="77777777" w:rsidR="00844784" w:rsidRDefault="00844784" w:rsidP="00841038">
      <w:pPr>
        <w:pStyle w:val="ListParagraph"/>
        <w:spacing w:line="360" w:lineRule="auto"/>
        <w:ind w:left="0"/>
        <w:jc w:val="both"/>
        <w:rPr>
          <w:rFonts w:asciiTheme="minorBidi" w:hAnsiTheme="minorBidi"/>
          <w:b/>
          <w:bCs/>
          <w:sz w:val="24"/>
          <w:szCs w:val="24"/>
        </w:rPr>
      </w:pPr>
    </w:p>
    <w:p w14:paraId="39178BFE" w14:textId="77777777" w:rsidR="00844784" w:rsidRDefault="00844784" w:rsidP="00841038">
      <w:pPr>
        <w:pStyle w:val="ListParagraph"/>
        <w:spacing w:line="360" w:lineRule="auto"/>
        <w:ind w:left="0"/>
        <w:jc w:val="both"/>
        <w:rPr>
          <w:rFonts w:asciiTheme="minorBidi" w:hAnsiTheme="minorBidi"/>
          <w:b/>
          <w:bCs/>
          <w:sz w:val="24"/>
          <w:szCs w:val="24"/>
        </w:rPr>
      </w:pPr>
    </w:p>
    <w:p w14:paraId="71AFDA03" w14:textId="77777777" w:rsidR="00844784" w:rsidRDefault="00844784" w:rsidP="00841038">
      <w:pPr>
        <w:pStyle w:val="ListParagraph"/>
        <w:spacing w:line="360" w:lineRule="auto"/>
        <w:ind w:left="0"/>
        <w:jc w:val="both"/>
        <w:rPr>
          <w:rFonts w:asciiTheme="minorBidi" w:hAnsiTheme="minorBidi"/>
          <w:b/>
          <w:bCs/>
          <w:sz w:val="24"/>
          <w:szCs w:val="24"/>
        </w:rPr>
      </w:pPr>
    </w:p>
    <w:p w14:paraId="1474722C" w14:textId="2C5372D8" w:rsidR="00EA5DFE" w:rsidRDefault="00EA5DFE" w:rsidP="00BF045E">
      <w:pPr>
        <w:pStyle w:val="ListParagraph"/>
        <w:spacing w:line="360" w:lineRule="auto"/>
        <w:ind w:left="0"/>
        <w:jc w:val="center"/>
        <w:rPr>
          <w:rFonts w:asciiTheme="minorBidi" w:hAnsiTheme="minorBidi"/>
          <w:b/>
          <w:bCs/>
          <w:sz w:val="24"/>
          <w:szCs w:val="24"/>
        </w:rPr>
      </w:pPr>
      <w:r w:rsidRPr="00EA5DFE">
        <w:rPr>
          <w:rFonts w:asciiTheme="minorBidi" w:hAnsiTheme="minorBidi"/>
          <w:b/>
          <w:bCs/>
          <w:sz w:val="24"/>
          <w:szCs w:val="24"/>
        </w:rPr>
        <w:lastRenderedPageBreak/>
        <w:t>Kandungan</w:t>
      </w:r>
    </w:p>
    <w:p w14:paraId="18699473" w14:textId="5D19578D" w:rsidR="00BF045E" w:rsidRDefault="00BF045E" w:rsidP="00BF045E">
      <w:pPr>
        <w:pStyle w:val="ListParagraph"/>
        <w:spacing w:line="360" w:lineRule="auto"/>
        <w:ind w:left="0"/>
        <w:rPr>
          <w:rFonts w:asciiTheme="minorBidi" w:hAnsiTheme="minorBidi"/>
          <w:b/>
          <w:bCs/>
          <w:sz w:val="24"/>
          <w:szCs w:val="24"/>
        </w:rPr>
      </w:pPr>
      <w:r>
        <w:rPr>
          <w:rFonts w:asciiTheme="minorBidi" w:hAnsiTheme="minorBidi"/>
          <w:b/>
          <w:bCs/>
          <w:sz w:val="24"/>
          <w:szCs w:val="24"/>
        </w:rPr>
        <w:tab/>
        <w:t>Isi Kandungan</w:t>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t>Muka Surat</w:t>
      </w:r>
    </w:p>
    <w:p w14:paraId="1828B98C" w14:textId="77777777" w:rsidR="00F34556" w:rsidRDefault="00F34556" w:rsidP="00BF045E">
      <w:pPr>
        <w:pStyle w:val="ListParagraph"/>
        <w:spacing w:line="360" w:lineRule="auto"/>
        <w:jc w:val="both"/>
        <w:rPr>
          <w:rFonts w:asciiTheme="minorBidi" w:hAnsiTheme="minorBidi"/>
          <w:sz w:val="24"/>
          <w:szCs w:val="24"/>
        </w:rPr>
      </w:pPr>
    </w:p>
    <w:p w14:paraId="6E0E9580" w14:textId="7F4868ED" w:rsidR="00BF045E" w:rsidRPr="00F34556" w:rsidRDefault="00BF045E" w:rsidP="00F34556">
      <w:pPr>
        <w:pStyle w:val="ListParagraph"/>
        <w:spacing w:line="240" w:lineRule="auto"/>
        <w:jc w:val="both"/>
        <w:rPr>
          <w:rFonts w:asciiTheme="majorBidi" w:hAnsiTheme="majorBidi" w:cstheme="majorBidi"/>
          <w:sz w:val="24"/>
          <w:szCs w:val="24"/>
        </w:rPr>
      </w:pPr>
      <w:r w:rsidRPr="00F34556">
        <w:rPr>
          <w:rFonts w:asciiTheme="majorBidi" w:hAnsiTheme="majorBidi" w:cstheme="majorBidi"/>
          <w:sz w:val="24"/>
          <w:szCs w:val="24"/>
        </w:rPr>
        <w:t>1.0</w:t>
      </w:r>
      <w:r w:rsidRPr="00F34556">
        <w:rPr>
          <w:rFonts w:asciiTheme="majorBidi" w:hAnsiTheme="majorBidi" w:cstheme="majorBidi"/>
          <w:sz w:val="24"/>
          <w:szCs w:val="24"/>
        </w:rPr>
        <w:tab/>
        <w:t>Pengenalan</w:t>
      </w:r>
      <w:r w:rsidRPr="00F34556">
        <w:rPr>
          <w:rFonts w:asciiTheme="majorBidi" w:hAnsiTheme="majorBidi" w:cstheme="majorBidi"/>
          <w:sz w:val="24"/>
          <w:szCs w:val="24"/>
        </w:rPr>
        <w:tab/>
      </w:r>
      <w:r w:rsidRPr="00F34556">
        <w:rPr>
          <w:rFonts w:asciiTheme="majorBidi" w:hAnsiTheme="majorBidi" w:cstheme="majorBidi"/>
          <w:sz w:val="24"/>
          <w:szCs w:val="24"/>
        </w:rPr>
        <w:tab/>
      </w:r>
      <w:r w:rsidRPr="00F34556">
        <w:rPr>
          <w:rFonts w:asciiTheme="majorBidi" w:hAnsiTheme="majorBidi" w:cstheme="majorBidi"/>
          <w:sz w:val="24"/>
          <w:szCs w:val="24"/>
        </w:rPr>
        <w:tab/>
      </w:r>
      <w:r w:rsidRPr="00F34556">
        <w:rPr>
          <w:rFonts w:asciiTheme="majorBidi" w:hAnsiTheme="majorBidi" w:cstheme="majorBidi"/>
          <w:sz w:val="24"/>
          <w:szCs w:val="24"/>
        </w:rPr>
        <w:tab/>
      </w:r>
      <w:r w:rsidRPr="00F34556">
        <w:rPr>
          <w:rFonts w:asciiTheme="majorBidi" w:hAnsiTheme="majorBidi" w:cstheme="majorBidi"/>
          <w:sz w:val="24"/>
          <w:szCs w:val="24"/>
        </w:rPr>
        <w:tab/>
      </w:r>
      <w:r w:rsidRPr="00F34556">
        <w:rPr>
          <w:rFonts w:asciiTheme="majorBidi" w:hAnsiTheme="majorBidi" w:cstheme="majorBidi"/>
          <w:sz w:val="24"/>
          <w:szCs w:val="24"/>
        </w:rPr>
        <w:tab/>
      </w:r>
      <w:r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Pr="00F34556">
        <w:rPr>
          <w:rFonts w:asciiTheme="majorBidi" w:hAnsiTheme="majorBidi" w:cstheme="majorBidi"/>
          <w:sz w:val="24"/>
          <w:szCs w:val="24"/>
        </w:rPr>
        <w:t>2</w:t>
      </w:r>
    </w:p>
    <w:p w14:paraId="408A376D" w14:textId="467365E2" w:rsidR="00BF045E" w:rsidRPr="00F34556" w:rsidRDefault="00BF045E" w:rsidP="00F34556">
      <w:pPr>
        <w:pStyle w:val="ListParagraph"/>
        <w:spacing w:line="240" w:lineRule="auto"/>
        <w:jc w:val="both"/>
        <w:rPr>
          <w:rFonts w:asciiTheme="majorBidi" w:hAnsiTheme="majorBidi" w:cstheme="majorBidi"/>
          <w:sz w:val="24"/>
          <w:szCs w:val="24"/>
        </w:rPr>
      </w:pPr>
      <w:r w:rsidRPr="00F34556">
        <w:rPr>
          <w:rFonts w:asciiTheme="majorBidi" w:hAnsiTheme="majorBidi" w:cstheme="majorBidi"/>
          <w:sz w:val="24"/>
          <w:szCs w:val="24"/>
        </w:rPr>
        <w:t>2.0</w:t>
      </w:r>
      <w:r w:rsidRPr="00F34556">
        <w:rPr>
          <w:rFonts w:asciiTheme="majorBidi" w:hAnsiTheme="majorBidi" w:cstheme="majorBidi"/>
          <w:sz w:val="24"/>
          <w:szCs w:val="24"/>
        </w:rPr>
        <w:tab/>
        <w:t>Tafsir Zad al-Masir dan Anwar al-Tanzil</w:t>
      </w:r>
      <w:r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Pr="00F34556">
        <w:rPr>
          <w:rFonts w:asciiTheme="majorBidi" w:hAnsiTheme="majorBidi" w:cstheme="majorBidi"/>
          <w:sz w:val="24"/>
          <w:szCs w:val="24"/>
        </w:rPr>
        <w:t>3</w:t>
      </w:r>
    </w:p>
    <w:p w14:paraId="117D280B" w14:textId="541871A2" w:rsidR="00BF045E" w:rsidRPr="00F34556" w:rsidRDefault="00BF045E" w:rsidP="00F34556">
      <w:pPr>
        <w:spacing w:line="240" w:lineRule="auto"/>
        <w:ind w:firstLine="720"/>
        <w:jc w:val="both"/>
        <w:rPr>
          <w:rFonts w:asciiTheme="majorBidi" w:hAnsiTheme="majorBidi" w:cstheme="majorBidi"/>
          <w:sz w:val="24"/>
          <w:szCs w:val="24"/>
        </w:rPr>
      </w:pPr>
      <w:r w:rsidRPr="00F34556">
        <w:rPr>
          <w:rFonts w:asciiTheme="majorBidi" w:hAnsiTheme="majorBidi" w:cstheme="majorBidi"/>
          <w:sz w:val="24"/>
          <w:szCs w:val="24"/>
        </w:rPr>
        <w:t>2.1</w:t>
      </w:r>
      <w:r w:rsidRPr="00F34556">
        <w:rPr>
          <w:rFonts w:asciiTheme="majorBidi" w:hAnsiTheme="majorBidi" w:cstheme="majorBidi"/>
          <w:sz w:val="24"/>
          <w:szCs w:val="24"/>
        </w:rPr>
        <w:tab/>
        <w:t>Tafsir Zad al-Masir</w:t>
      </w:r>
      <w:r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Pr="00F34556">
        <w:rPr>
          <w:rFonts w:asciiTheme="majorBidi" w:hAnsiTheme="majorBidi" w:cstheme="majorBidi"/>
          <w:sz w:val="24"/>
          <w:szCs w:val="24"/>
        </w:rPr>
        <w:t>3</w:t>
      </w:r>
    </w:p>
    <w:p w14:paraId="0975E080" w14:textId="56175ECB" w:rsidR="00BF045E" w:rsidRPr="00F34556" w:rsidRDefault="00BF045E" w:rsidP="00F34556">
      <w:pPr>
        <w:spacing w:line="240" w:lineRule="auto"/>
        <w:ind w:firstLine="720"/>
        <w:jc w:val="both"/>
        <w:rPr>
          <w:rFonts w:asciiTheme="majorBidi" w:hAnsiTheme="majorBidi" w:cstheme="majorBidi"/>
          <w:sz w:val="24"/>
          <w:szCs w:val="24"/>
        </w:rPr>
      </w:pPr>
      <w:r w:rsidRPr="00F34556">
        <w:rPr>
          <w:rFonts w:asciiTheme="majorBidi" w:hAnsiTheme="majorBidi" w:cstheme="majorBidi"/>
          <w:sz w:val="24"/>
          <w:szCs w:val="24"/>
        </w:rPr>
        <w:t>2.1.1</w:t>
      </w:r>
      <w:r w:rsidRPr="00F34556">
        <w:rPr>
          <w:rFonts w:asciiTheme="majorBidi" w:hAnsiTheme="majorBidi" w:cstheme="majorBidi"/>
          <w:sz w:val="24"/>
          <w:szCs w:val="24"/>
        </w:rPr>
        <w:tab/>
        <w:t>Aspek tafsir Zad al-Masir fi ‘Ilm al-Tafsir</w:t>
      </w:r>
      <w:r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Pr="00F34556">
        <w:rPr>
          <w:rFonts w:asciiTheme="majorBidi" w:hAnsiTheme="majorBidi" w:cstheme="majorBidi"/>
          <w:sz w:val="24"/>
          <w:szCs w:val="24"/>
        </w:rPr>
        <w:t>5</w:t>
      </w:r>
    </w:p>
    <w:p w14:paraId="0A325250" w14:textId="5B2FDA69" w:rsidR="00BF045E" w:rsidRPr="00F34556" w:rsidRDefault="00BF045E" w:rsidP="00F34556">
      <w:pPr>
        <w:pStyle w:val="ListParagraph"/>
        <w:spacing w:line="240" w:lineRule="auto"/>
        <w:jc w:val="both"/>
        <w:rPr>
          <w:rFonts w:asciiTheme="majorBidi" w:hAnsiTheme="majorBidi" w:cstheme="majorBidi"/>
          <w:sz w:val="24"/>
          <w:szCs w:val="24"/>
        </w:rPr>
      </w:pPr>
      <w:r w:rsidRPr="00F34556">
        <w:rPr>
          <w:rFonts w:asciiTheme="majorBidi" w:hAnsiTheme="majorBidi" w:cstheme="majorBidi"/>
          <w:sz w:val="24"/>
          <w:szCs w:val="24"/>
        </w:rPr>
        <w:t>2.2</w:t>
      </w:r>
      <w:r w:rsidRPr="00F34556">
        <w:rPr>
          <w:rFonts w:asciiTheme="majorBidi" w:hAnsiTheme="majorBidi" w:cstheme="majorBidi"/>
          <w:sz w:val="24"/>
          <w:szCs w:val="24"/>
        </w:rPr>
        <w:tab/>
        <w:t>Tafsir Anwar al-Tanzil</w:t>
      </w:r>
      <w:r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Pr="00F34556">
        <w:rPr>
          <w:rFonts w:asciiTheme="majorBidi" w:hAnsiTheme="majorBidi" w:cstheme="majorBidi"/>
          <w:sz w:val="24"/>
          <w:szCs w:val="24"/>
        </w:rPr>
        <w:t>5</w:t>
      </w:r>
    </w:p>
    <w:p w14:paraId="478C894D" w14:textId="599C6584" w:rsidR="00BF045E" w:rsidRPr="00F34556" w:rsidRDefault="00BF045E" w:rsidP="00F34556">
      <w:pPr>
        <w:spacing w:line="240" w:lineRule="auto"/>
        <w:ind w:firstLine="720"/>
        <w:jc w:val="both"/>
        <w:rPr>
          <w:rFonts w:asciiTheme="majorBidi" w:hAnsiTheme="majorBidi" w:cstheme="majorBidi"/>
          <w:sz w:val="24"/>
          <w:szCs w:val="24"/>
        </w:rPr>
      </w:pPr>
      <w:r w:rsidRPr="00F34556">
        <w:rPr>
          <w:rFonts w:asciiTheme="majorBidi" w:hAnsiTheme="majorBidi" w:cstheme="majorBidi"/>
          <w:sz w:val="24"/>
          <w:szCs w:val="24"/>
        </w:rPr>
        <w:t>2.2.1</w:t>
      </w:r>
      <w:r w:rsidRPr="00F34556">
        <w:rPr>
          <w:rFonts w:asciiTheme="majorBidi" w:hAnsiTheme="majorBidi" w:cstheme="majorBidi"/>
          <w:sz w:val="24"/>
          <w:szCs w:val="24"/>
        </w:rPr>
        <w:tab/>
        <w:t>Aspek tafsir Anwar al-Tanzil wa Asrar al-Ta’wil</w:t>
      </w:r>
      <w:r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Pr="00F34556">
        <w:rPr>
          <w:rFonts w:asciiTheme="majorBidi" w:hAnsiTheme="majorBidi" w:cstheme="majorBidi"/>
          <w:sz w:val="24"/>
          <w:szCs w:val="24"/>
        </w:rPr>
        <w:t>6</w:t>
      </w:r>
    </w:p>
    <w:p w14:paraId="6CB08EDF" w14:textId="77777777" w:rsidR="00F34556" w:rsidRPr="00F34556" w:rsidRDefault="00BF045E" w:rsidP="00F34556">
      <w:pPr>
        <w:pStyle w:val="ListParagraph"/>
        <w:spacing w:line="240" w:lineRule="auto"/>
        <w:jc w:val="both"/>
        <w:rPr>
          <w:rFonts w:asciiTheme="majorBidi" w:hAnsiTheme="majorBidi" w:cstheme="majorBidi"/>
          <w:sz w:val="24"/>
          <w:szCs w:val="24"/>
        </w:rPr>
      </w:pPr>
      <w:r w:rsidRPr="00F34556">
        <w:rPr>
          <w:rFonts w:asciiTheme="majorBidi" w:hAnsiTheme="majorBidi" w:cstheme="majorBidi"/>
          <w:sz w:val="24"/>
          <w:szCs w:val="24"/>
        </w:rPr>
        <w:t>3.0</w:t>
      </w:r>
      <w:r w:rsidRPr="00F34556">
        <w:rPr>
          <w:rFonts w:asciiTheme="majorBidi" w:hAnsiTheme="majorBidi" w:cstheme="majorBidi"/>
          <w:sz w:val="24"/>
          <w:szCs w:val="24"/>
        </w:rPr>
        <w:tab/>
        <w:t xml:space="preserve">Tafsiran Ibn Al-Jawz dan Al-Baidhawi pada ayat 62, </w:t>
      </w:r>
    </w:p>
    <w:p w14:paraId="757C1853" w14:textId="49FC8941" w:rsidR="00BF045E" w:rsidRPr="00F34556" w:rsidRDefault="00BF045E" w:rsidP="00F34556">
      <w:pPr>
        <w:pStyle w:val="ListParagraph"/>
        <w:spacing w:line="240" w:lineRule="auto"/>
        <w:ind w:firstLine="720"/>
        <w:jc w:val="both"/>
        <w:rPr>
          <w:rFonts w:asciiTheme="majorBidi" w:hAnsiTheme="majorBidi" w:cstheme="majorBidi"/>
          <w:sz w:val="24"/>
          <w:szCs w:val="24"/>
        </w:rPr>
      </w:pPr>
      <w:r w:rsidRPr="00F34556">
        <w:rPr>
          <w:rFonts w:asciiTheme="majorBidi" w:hAnsiTheme="majorBidi" w:cstheme="majorBidi"/>
          <w:sz w:val="24"/>
          <w:szCs w:val="24"/>
        </w:rPr>
        <w:t>Surah al-Baqarah</w:t>
      </w:r>
      <w:r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Pr="00F34556">
        <w:rPr>
          <w:rFonts w:asciiTheme="majorBidi" w:hAnsiTheme="majorBidi" w:cstheme="majorBidi"/>
          <w:sz w:val="24"/>
          <w:szCs w:val="24"/>
        </w:rPr>
        <w:t>7</w:t>
      </w:r>
    </w:p>
    <w:p w14:paraId="34BE21B0" w14:textId="5FEF55A3" w:rsidR="00BF045E" w:rsidRPr="00F34556" w:rsidRDefault="00BF045E" w:rsidP="00F34556">
      <w:pPr>
        <w:spacing w:line="240" w:lineRule="auto"/>
        <w:ind w:firstLine="720"/>
        <w:jc w:val="both"/>
        <w:rPr>
          <w:rFonts w:asciiTheme="majorBidi" w:hAnsiTheme="majorBidi" w:cstheme="majorBidi"/>
          <w:sz w:val="24"/>
          <w:szCs w:val="24"/>
        </w:rPr>
      </w:pPr>
      <w:r w:rsidRPr="00F34556">
        <w:rPr>
          <w:rFonts w:asciiTheme="majorBidi" w:hAnsiTheme="majorBidi" w:cstheme="majorBidi"/>
          <w:sz w:val="24"/>
          <w:szCs w:val="24"/>
        </w:rPr>
        <w:t>3.1</w:t>
      </w:r>
      <w:r w:rsidRPr="00F34556">
        <w:rPr>
          <w:rFonts w:asciiTheme="majorBidi" w:hAnsiTheme="majorBidi" w:cstheme="majorBidi"/>
          <w:sz w:val="24"/>
          <w:szCs w:val="24"/>
        </w:rPr>
        <w:tab/>
        <w:t xml:space="preserve"> Ibn Jawzi di dalam tafsir Zad al-Masir</w:t>
      </w:r>
      <w:r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Pr="00F34556">
        <w:rPr>
          <w:rFonts w:asciiTheme="majorBidi" w:hAnsiTheme="majorBidi" w:cstheme="majorBidi"/>
          <w:sz w:val="24"/>
          <w:szCs w:val="24"/>
        </w:rPr>
        <w:t>7</w:t>
      </w:r>
    </w:p>
    <w:p w14:paraId="07FEE8EA" w14:textId="77777777" w:rsidR="00F34556" w:rsidRPr="00F34556" w:rsidRDefault="00BF045E" w:rsidP="00F34556">
      <w:pPr>
        <w:spacing w:line="240" w:lineRule="auto"/>
        <w:ind w:firstLine="720"/>
        <w:jc w:val="both"/>
        <w:rPr>
          <w:rFonts w:asciiTheme="majorBidi" w:hAnsiTheme="majorBidi" w:cstheme="majorBidi"/>
          <w:sz w:val="24"/>
          <w:szCs w:val="24"/>
        </w:rPr>
      </w:pPr>
      <w:r w:rsidRPr="00F34556">
        <w:rPr>
          <w:rFonts w:asciiTheme="majorBidi" w:hAnsiTheme="majorBidi" w:cstheme="majorBidi"/>
          <w:sz w:val="24"/>
          <w:szCs w:val="24"/>
        </w:rPr>
        <w:t>3.2</w:t>
      </w:r>
      <w:r w:rsidRPr="00F34556">
        <w:rPr>
          <w:rFonts w:asciiTheme="majorBidi" w:hAnsiTheme="majorBidi" w:cstheme="majorBidi"/>
          <w:sz w:val="24"/>
          <w:szCs w:val="24"/>
        </w:rPr>
        <w:tab/>
        <w:t xml:space="preserve">Tafsir Imam Baidhawi dalam karya Anwar </w:t>
      </w:r>
    </w:p>
    <w:p w14:paraId="7D1F2863" w14:textId="7BB54280" w:rsidR="00BF045E" w:rsidRPr="00F34556" w:rsidRDefault="00BF045E" w:rsidP="00F34556">
      <w:pPr>
        <w:spacing w:line="240" w:lineRule="auto"/>
        <w:ind w:left="720" w:firstLine="720"/>
        <w:jc w:val="both"/>
        <w:rPr>
          <w:rFonts w:asciiTheme="majorBidi" w:hAnsiTheme="majorBidi" w:cstheme="majorBidi"/>
          <w:sz w:val="24"/>
          <w:szCs w:val="24"/>
        </w:rPr>
      </w:pPr>
      <w:r w:rsidRPr="00F34556">
        <w:rPr>
          <w:rFonts w:asciiTheme="majorBidi" w:hAnsiTheme="majorBidi" w:cstheme="majorBidi"/>
          <w:sz w:val="24"/>
          <w:szCs w:val="24"/>
        </w:rPr>
        <w:t>al-Tanzil wa Asrar al-Ta’wil</w:t>
      </w:r>
      <w:r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Pr="00F34556">
        <w:rPr>
          <w:rFonts w:asciiTheme="majorBidi" w:hAnsiTheme="majorBidi" w:cstheme="majorBidi"/>
          <w:sz w:val="24"/>
          <w:szCs w:val="24"/>
        </w:rPr>
        <w:t>8</w:t>
      </w:r>
    </w:p>
    <w:p w14:paraId="648F9B89" w14:textId="77777777" w:rsidR="00F34556" w:rsidRPr="00F34556" w:rsidRDefault="00BF045E" w:rsidP="00F34556">
      <w:pPr>
        <w:pStyle w:val="ListParagraph"/>
        <w:spacing w:line="240" w:lineRule="auto"/>
        <w:ind w:left="1440" w:hanging="720"/>
        <w:jc w:val="both"/>
        <w:rPr>
          <w:rFonts w:asciiTheme="majorBidi" w:hAnsiTheme="majorBidi" w:cstheme="majorBidi"/>
          <w:sz w:val="24"/>
          <w:szCs w:val="24"/>
        </w:rPr>
      </w:pPr>
      <w:r w:rsidRPr="00F34556">
        <w:rPr>
          <w:rFonts w:asciiTheme="majorBidi" w:hAnsiTheme="majorBidi" w:cstheme="majorBidi"/>
          <w:sz w:val="24"/>
          <w:szCs w:val="24"/>
        </w:rPr>
        <w:t>4.0</w:t>
      </w:r>
      <w:r w:rsidRPr="00F34556">
        <w:rPr>
          <w:rFonts w:asciiTheme="majorBidi" w:hAnsiTheme="majorBidi" w:cstheme="majorBidi"/>
          <w:sz w:val="24"/>
          <w:szCs w:val="24"/>
        </w:rPr>
        <w:tab/>
        <w:t xml:space="preserve">Kaedah pentafsiran ayat al-Quran dan contoh aplikasinya </w:t>
      </w:r>
    </w:p>
    <w:p w14:paraId="2F5D5ACC" w14:textId="78C458B2" w:rsidR="00BF045E" w:rsidRPr="00F34556" w:rsidRDefault="00BF045E" w:rsidP="00F34556">
      <w:pPr>
        <w:pStyle w:val="ListParagraph"/>
        <w:spacing w:line="240" w:lineRule="auto"/>
        <w:ind w:left="1440"/>
        <w:jc w:val="both"/>
        <w:rPr>
          <w:rFonts w:asciiTheme="majorBidi" w:hAnsiTheme="majorBidi" w:cstheme="majorBidi"/>
          <w:sz w:val="24"/>
          <w:szCs w:val="24"/>
        </w:rPr>
      </w:pPr>
      <w:r w:rsidRPr="00F34556">
        <w:rPr>
          <w:rFonts w:asciiTheme="majorBidi" w:hAnsiTheme="majorBidi" w:cstheme="majorBidi"/>
          <w:sz w:val="24"/>
          <w:szCs w:val="24"/>
        </w:rPr>
        <w:t>dalam tafsir Ibn al-Jawzi dan al-Baidhawi</w:t>
      </w:r>
      <w:r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Pr>
          <w:rFonts w:asciiTheme="majorBidi" w:hAnsiTheme="majorBidi" w:cstheme="majorBidi"/>
          <w:sz w:val="24"/>
          <w:szCs w:val="24"/>
        </w:rPr>
        <w:tab/>
      </w:r>
      <w:r w:rsidRPr="00F34556">
        <w:rPr>
          <w:rFonts w:asciiTheme="majorBidi" w:hAnsiTheme="majorBidi" w:cstheme="majorBidi"/>
          <w:sz w:val="24"/>
          <w:szCs w:val="24"/>
        </w:rPr>
        <w:t>11</w:t>
      </w:r>
    </w:p>
    <w:p w14:paraId="076D1843" w14:textId="77777777" w:rsidR="00F34556" w:rsidRPr="00F34556" w:rsidRDefault="00F34556" w:rsidP="00F34556">
      <w:pPr>
        <w:pStyle w:val="ListParagraph"/>
        <w:spacing w:line="240" w:lineRule="auto"/>
        <w:ind w:left="1440"/>
        <w:jc w:val="both"/>
        <w:rPr>
          <w:rFonts w:asciiTheme="majorBidi" w:hAnsiTheme="majorBidi" w:cstheme="majorBidi"/>
          <w:sz w:val="24"/>
          <w:szCs w:val="24"/>
        </w:rPr>
      </w:pPr>
    </w:p>
    <w:p w14:paraId="2B817102" w14:textId="77777777" w:rsidR="00F34556" w:rsidRPr="00F34556" w:rsidRDefault="00BF045E" w:rsidP="00F34556">
      <w:pPr>
        <w:pStyle w:val="ListParagraph"/>
        <w:spacing w:line="240" w:lineRule="auto"/>
        <w:ind w:left="1440" w:hanging="720"/>
        <w:jc w:val="both"/>
        <w:rPr>
          <w:rFonts w:asciiTheme="majorBidi" w:hAnsiTheme="majorBidi" w:cstheme="majorBidi"/>
          <w:sz w:val="24"/>
          <w:szCs w:val="24"/>
        </w:rPr>
      </w:pPr>
      <w:r w:rsidRPr="00F34556">
        <w:rPr>
          <w:rFonts w:asciiTheme="majorBidi" w:hAnsiTheme="majorBidi" w:cstheme="majorBidi"/>
          <w:sz w:val="24"/>
          <w:szCs w:val="24"/>
        </w:rPr>
        <w:t>5.0</w:t>
      </w:r>
      <w:r w:rsidRPr="00F34556">
        <w:rPr>
          <w:rFonts w:asciiTheme="majorBidi" w:hAnsiTheme="majorBidi" w:cstheme="majorBidi"/>
          <w:sz w:val="24"/>
          <w:szCs w:val="24"/>
        </w:rPr>
        <w:tab/>
        <w:t xml:space="preserve">Sinopsis buku Usul fi al-Tafsir oleh Muhammad bin  </w:t>
      </w:r>
    </w:p>
    <w:p w14:paraId="68B36955" w14:textId="77777777" w:rsidR="00F34556" w:rsidRPr="00F34556" w:rsidRDefault="00BF045E" w:rsidP="00F34556">
      <w:pPr>
        <w:pStyle w:val="ListParagraph"/>
        <w:spacing w:line="240" w:lineRule="auto"/>
        <w:ind w:left="1440"/>
        <w:jc w:val="both"/>
        <w:rPr>
          <w:rFonts w:asciiTheme="majorBidi" w:hAnsiTheme="majorBidi" w:cstheme="majorBidi"/>
          <w:sz w:val="24"/>
          <w:szCs w:val="24"/>
        </w:rPr>
      </w:pPr>
      <w:r w:rsidRPr="00F34556">
        <w:rPr>
          <w:rFonts w:asciiTheme="majorBidi" w:hAnsiTheme="majorBidi" w:cstheme="majorBidi"/>
          <w:sz w:val="24"/>
          <w:szCs w:val="24"/>
        </w:rPr>
        <w:t xml:space="preserve">Salih al-Uthaimin dan Fusul fi Usul al-Tafsir oleh </w:t>
      </w:r>
    </w:p>
    <w:p w14:paraId="2B710F44" w14:textId="24F4C026" w:rsidR="00BF045E" w:rsidRPr="00F34556" w:rsidRDefault="00BF045E" w:rsidP="00F34556">
      <w:pPr>
        <w:pStyle w:val="ListParagraph"/>
        <w:spacing w:line="240" w:lineRule="auto"/>
        <w:ind w:left="1440"/>
        <w:jc w:val="both"/>
        <w:rPr>
          <w:rFonts w:asciiTheme="majorBidi" w:hAnsiTheme="majorBidi" w:cstheme="majorBidi"/>
          <w:sz w:val="24"/>
          <w:szCs w:val="24"/>
        </w:rPr>
      </w:pPr>
      <w:r w:rsidRPr="00F34556">
        <w:rPr>
          <w:rFonts w:asciiTheme="majorBidi" w:hAnsiTheme="majorBidi" w:cstheme="majorBidi"/>
          <w:sz w:val="24"/>
          <w:szCs w:val="24"/>
        </w:rPr>
        <w:t>Musaid bin Sulaiman al-Tayyar.</w:t>
      </w:r>
      <w:r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Pr="00F34556">
        <w:rPr>
          <w:rFonts w:asciiTheme="majorBidi" w:hAnsiTheme="majorBidi" w:cstheme="majorBidi"/>
          <w:sz w:val="24"/>
          <w:szCs w:val="24"/>
        </w:rPr>
        <w:t>14</w:t>
      </w:r>
    </w:p>
    <w:p w14:paraId="2B635E4C" w14:textId="1F8BA671" w:rsidR="00BF045E" w:rsidRPr="00F34556" w:rsidRDefault="00BF045E" w:rsidP="00F34556">
      <w:pPr>
        <w:spacing w:line="240" w:lineRule="auto"/>
        <w:ind w:firstLine="720"/>
        <w:jc w:val="both"/>
        <w:rPr>
          <w:rFonts w:asciiTheme="majorBidi" w:hAnsiTheme="majorBidi" w:cstheme="majorBidi"/>
          <w:sz w:val="24"/>
          <w:szCs w:val="24"/>
        </w:rPr>
      </w:pPr>
      <w:r w:rsidRPr="00F34556">
        <w:rPr>
          <w:rFonts w:asciiTheme="majorBidi" w:hAnsiTheme="majorBidi" w:cstheme="majorBidi"/>
          <w:sz w:val="24"/>
          <w:szCs w:val="24"/>
        </w:rPr>
        <w:t>5.1</w:t>
      </w:r>
      <w:r w:rsidRPr="00F34556">
        <w:rPr>
          <w:rFonts w:asciiTheme="majorBidi" w:hAnsiTheme="majorBidi" w:cstheme="majorBidi"/>
          <w:sz w:val="24"/>
          <w:szCs w:val="24"/>
        </w:rPr>
        <w:tab/>
        <w:t>Muhammad bin  Salih al-Uthaimin</w:t>
      </w:r>
      <w:r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Pr>
          <w:rFonts w:asciiTheme="majorBidi" w:hAnsiTheme="majorBidi" w:cstheme="majorBidi"/>
          <w:sz w:val="24"/>
          <w:szCs w:val="24"/>
        </w:rPr>
        <w:tab/>
      </w:r>
      <w:r w:rsidRPr="00F34556">
        <w:rPr>
          <w:rFonts w:asciiTheme="majorBidi" w:hAnsiTheme="majorBidi" w:cstheme="majorBidi"/>
          <w:sz w:val="24"/>
          <w:szCs w:val="24"/>
        </w:rPr>
        <w:t>14</w:t>
      </w:r>
    </w:p>
    <w:p w14:paraId="1E256519" w14:textId="73C5251A" w:rsidR="00BF045E" w:rsidRPr="00F34556" w:rsidRDefault="00BF045E" w:rsidP="00F34556">
      <w:pPr>
        <w:spacing w:line="240" w:lineRule="auto"/>
        <w:ind w:firstLine="720"/>
        <w:jc w:val="both"/>
        <w:rPr>
          <w:rFonts w:asciiTheme="majorBidi" w:hAnsiTheme="majorBidi" w:cstheme="majorBidi"/>
          <w:sz w:val="24"/>
          <w:szCs w:val="24"/>
        </w:rPr>
      </w:pPr>
      <w:r w:rsidRPr="00F34556">
        <w:rPr>
          <w:rFonts w:asciiTheme="majorBidi" w:hAnsiTheme="majorBidi" w:cstheme="majorBidi"/>
          <w:sz w:val="24"/>
          <w:szCs w:val="24"/>
        </w:rPr>
        <w:t xml:space="preserve">5.1.1 </w:t>
      </w:r>
      <w:r w:rsidR="00F34556" w:rsidRPr="00F34556">
        <w:rPr>
          <w:rFonts w:asciiTheme="majorBidi" w:hAnsiTheme="majorBidi" w:cstheme="majorBidi"/>
          <w:sz w:val="24"/>
          <w:szCs w:val="24"/>
        </w:rPr>
        <w:tab/>
      </w:r>
      <w:r w:rsidRPr="00F34556">
        <w:rPr>
          <w:rFonts w:asciiTheme="majorBidi" w:hAnsiTheme="majorBidi" w:cstheme="majorBidi"/>
          <w:sz w:val="24"/>
          <w:szCs w:val="24"/>
        </w:rPr>
        <w:t>Karya Ibn Uthaimin</w:t>
      </w:r>
      <w:r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Pr="00F34556">
        <w:rPr>
          <w:rFonts w:asciiTheme="majorBidi" w:hAnsiTheme="majorBidi" w:cstheme="majorBidi"/>
          <w:sz w:val="24"/>
          <w:szCs w:val="24"/>
        </w:rPr>
        <w:t>15</w:t>
      </w:r>
    </w:p>
    <w:p w14:paraId="1BA4419B" w14:textId="6D2D5958" w:rsidR="00BF045E" w:rsidRPr="00F34556" w:rsidRDefault="00BF045E" w:rsidP="00F34556">
      <w:pPr>
        <w:spacing w:line="240" w:lineRule="auto"/>
        <w:ind w:firstLine="720"/>
        <w:jc w:val="both"/>
        <w:rPr>
          <w:rFonts w:asciiTheme="majorBidi" w:hAnsiTheme="majorBidi" w:cstheme="majorBidi"/>
          <w:sz w:val="24"/>
          <w:szCs w:val="24"/>
        </w:rPr>
      </w:pPr>
      <w:r w:rsidRPr="00F34556">
        <w:rPr>
          <w:rFonts w:asciiTheme="majorBidi" w:hAnsiTheme="majorBidi" w:cstheme="majorBidi"/>
          <w:sz w:val="24"/>
          <w:szCs w:val="24"/>
        </w:rPr>
        <w:t xml:space="preserve">5.1.2 </w:t>
      </w:r>
      <w:r w:rsidR="00F34556" w:rsidRPr="00F34556">
        <w:rPr>
          <w:rFonts w:asciiTheme="majorBidi" w:hAnsiTheme="majorBidi" w:cstheme="majorBidi"/>
          <w:sz w:val="24"/>
          <w:szCs w:val="24"/>
        </w:rPr>
        <w:tab/>
      </w:r>
      <w:r w:rsidRPr="00F34556">
        <w:rPr>
          <w:rFonts w:asciiTheme="majorBidi" w:hAnsiTheme="majorBidi" w:cstheme="majorBidi"/>
          <w:sz w:val="24"/>
          <w:szCs w:val="24"/>
        </w:rPr>
        <w:t>Musaid bin Sulaiman al-Tayyar</w:t>
      </w:r>
      <w:r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Pr="00F34556">
        <w:rPr>
          <w:rFonts w:asciiTheme="majorBidi" w:hAnsiTheme="majorBidi" w:cstheme="majorBidi"/>
          <w:sz w:val="24"/>
          <w:szCs w:val="24"/>
        </w:rPr>
        <w:t>15</w:t>
      </w:r>
    </w:p>
    <w:p w14:paraId="770D4D84" w14:textId="77777777" w:rsidR="00F34556" w:rsidRPr="00F34556" w:rsidRDefault="00BF045E" w:rsidP="00F34556">
      <w:pPr>
        <w:pStyle w:val="ListParagraph"/>
        <w:spacing w:line="240" w:lineRule="auto"/>
        <w:jc w:val="both"/>
        <w:rPr>
          <w:rFonts w:asciiTheme="majorBidi" w:hAnsiTheme="majorBidi" w:cstheme="majorBidi"/>
          <w:sz w:val="24"/>
          <w:szCs w:val="24"/>
        </w:rPr>
      </w:pPr>
      <w:r w:rsidRPr="00F34556">
        <w:rPr>
          <w:rFonts w:asciiTheme="majorBidi" w:hAnsiTheme="majorBidi" w:cstheme="majorBidi"/>
          <w:sz w:val="24"/>
          <w:szCs w:val="24"/>
        </w:rPr>
        <w:t xml:space="preserve">5.2 </w:t>
      </w:r>
      <w:r w:rsidR="00F34556" w:rsidRPr="00F34556">
        <w:rPr>
          <w:rFonts w:asciiTheme="majorBidi" w:hAnsiTheme="majorBidi" w:cstheme="majorBidi"/>
          <w:sz w:val="24"/>
          <w:szCs w:val="24"/>
        </w:rPr>
        <w:tab/>
      </w:r>
      <w:r w:rsidRPr="00F34556">
        <w:rPr>
          <w:rFonts w:asciiTheme="majorBidi" w:hAnsiTheme="majorBidi" w:cstheme="majorBidi"/>
          <w:sz w:val="24"/>
          <w:szCs w:val="24"/>
        </w:rPr>
        <w:t xml:space="preserve">Sinopsis  dan perbandingan buku Usul fi al-Tafsir dan </w:t>
      </w:r>
    </w:p>
    <w:p w14:paraId="0775A2C4" w14:textId="4B7D079B" w:rsidR="00BF045E" w:rsidRPr="00F34556" w:rsidRDefault="00BF045E" w:rsidP="00F34556">
      <w:pPr>
        <w:pStyle w:val="ListParagraph"/>
        <w:spacing w:line="240" w:lineRule="auto"/>
        <w:ind w:firstLine="720"/>
        <w:jc w:val="both"/>
        <w:rPr>
          <w:rFonts w:asciiTheme="majorBidi" w:hAnsiTheme="majorBidi" w:cstheme="majorBidi"/>
          <w:sz w:val="24"/>
          <w:szCs w:val="24"/>
        </w:rPr>
      </w:pPr>
      <w:r w:rsidRPr="00F34556">
        <w:rPr>
          <w:rFonts w:asciiTheme="majorBidi" w:hAnsiTheme="majorBidi" w:cstheme="majorBidi"/>
          <w:sz w:val="24"/>
          <w:szCs w:val="24"/>
        </w:rPr>
        <w:t>Fusul fi Usul al-Tafsir</w:t>
      </w:r>
      <w:r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Pr>
          <w:rFonts w:asciiTheme="majorBidi" w:hAnsiTheme="majorBidi" w:cstheme="majorBidi"/>
          <w:sz w:val="24"/>
          <w:szCs w:val="24"/>
        </w:rPr>
        <w:tab/>
      </w:r>
      <w:r w:rsidRPr="00F34556">
        <w:rPr>
          <w:rFonts w:asciiTheme="majorBidi" w:hAnsiTheme="majorBidi" w:cstheme="majorBidi"/>
          <w:sz w:val="24"/>
          <w:szCs w:val="24"/>
        </w:rPr>
        <w:t>16</w:t>
      </w:r>
    </w:p>
    <w:p w14:paraId="037BE97D" w14:textId="77777777" w:rsidR="00F34556" w:rsidRPr="00F34556" w:rsidRDefault="00BF045E" w:rsidP="00F34556">
      <w:pPr>
        <w:spacing w:line="240" w:lineRule="auto"/>
        <w:ind w:firstLine="720"/>
        <w:jc w:val="both"/>
        <w:rPr>
          <w:rFonts w:asciiTheme="majorBidi" w:hAnsiTheme="majorBidi" w:cstheme="majorBidi"/>
          <w:sz w:val="24"/>
          <w:szCs w:val="24"/>
        </w:rPr>
      </w:pPr>
      <w:r w:rsidRPr="00F34556">
        <w:rPr>
          <w:rFonts w:asciiTheme="majorBidi" w:hAnsiTheme="majorBidi" w:cstheme="majorBidi"/>
          <w:sz w:val="24"/>
          <w:szCs w:val="24"/>
        </w:rPr>
        <w:t>5.2.1</w:t>
      </w:r>
      <w:r w:rsidRPr="00F34556">
        <w:rPr>
          <w:rFonts w:asciiTheme="majorBidi" w:hAnsiTheme="majorBidi" w:cstheme="majorBidi"/>
          <w:sz w:val="24"/>
          <w:szCs w:val="24"/>
        </w:rPr>
        <w:tab/>
        <w:t xml:space="preserve">Sinopsis karya Muhammad Salih Ibn Uthaymin dan </w:t>
      </w:r>
    </w:p>
    <w:p w14:paraId="46F1E94F" w14:textId="169994E3" w:rsidR="00BF045E" w:rsidRPr="00F34556" w:rsidRDefault="00BF045E" w:rsidP="00F34556">
      <w:pPr>
        <w:spacing w:line="240" w:lineRule="auto"/>
        <w:ind w:left="720" w:firstLine="720"/>
        <w:jc w:val="both"/>
        <w:rPr>
          <w:rFonts w:asciiTheme="majorBidi" w:hAnsiTheme="majorBidi" w:cstheme="majorBidi"/>
          <w:sz w:val="24"/>
          <w:szCs w:val="24"/>
        </w:rPr>
      </w:pPr>
      <w:r w:rsidRPr="00F34556">
        <w:rPr>
          <w:rFonts w:asciiTheme="majorBidi" w:hAnsiTheme="majorBidi" w:cstheme="majorBidi"/>
          <w:sz w:val="24"/>
          <w:szCs w:val="24"/>
        </w:rPr>
        <w:t>Musaid Sulayman al-Tayyar</w:t>
      </w:r>
      <w:r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Pr>
          <w:rFonts w:asciiTheme="majorBidi" w:hAnsiTheme="majorBidi" w:cstheme="majorBidi"/>
          <w:sz w:val="24"/>
          <w:szCs w:val="24"/>
        </w:rPr>
        <w:tab/>
      </w:r>
      <w:r w:rsidRPr="00F34556">
        <w:rPr>
          <w:rFonts w:asciiTheme="majorBidi" w:hAnsiTheme="majorBidi" w:cstheme="majorBidi"/>
          <w:sz w:val="24"/>
          <w:szCs w:val="24"/>
        </w:rPr>
        <w:t>16</w:t>
      </w:r>
    </w:p>
    <w:p w14:paraId="0A9DE858" w14:textId="66E7370F" w:rsidR="00F34556" w:rsidRPr="00F34556" w:rsidRDefault="00BF045E" w:rsidP="00F34556">
      <w:pPr>
        <w:spacing w:line="240" w:lineRule="auto"/>
        <w:ind w:firstLine="720"/>
        <w:jc w:val="both"/>
        <w:rPr>
          <w:rFonts w:asciiTheme="majorBidi" w:hAnsiTheme="majorBidi" w:cstheme="majorBidi"/>
          <w:sz w:val="24"/>
          <w:szCs w:val="24"/>
        </w:rPr>
      </w:pPr>
      <w:r w:rsidRPr="00F34556">
        <w:rPr>
          <w:rFonts w:asciiTheme="majorBidi" w:hAnsiTheme="majorBidi" w:cstheme="majorBidi"/>
          <w:sz w:val="24"/>
          <w:szCs w:val="24"/>
        </w:rPr>
        <w:t xml:space="preserve">5.2.2 </w:t>
      </w:r>
      <w:r w:rsidR="00F34556" w:rsidRPr="00F34556">
        <w:rPr>
          <w:rFonts w:asciiTheme="majorBidi" w:hAnsiTheme="majorBidi" w:cstheme="majorBidi"/>
          <w:sz w:val="24"/>
          <w:szCs w:val="24"/>
        </w:rPr>
        <w:t xml:space="preserve"> </w:t>
      </w:r>
      <w:r w:rsidRPr="00F34556">
        <w:rPr>
          <w:rFonts w:asciiTheme="majorBidi" w:hAnsiTheme="majorBidi" w:cstheme="majorBidi"/>
          <w:sz w:val="24"/>
          <w:szCs w:val="24"/>
        </w:rPr>
        <w:t xml:space="preserve">Perbandingan sudut pandangan Salih Uthaymin dan </w:t>
      </w:r>
    </w:p>
    <w:p w14:paraId="499046B4" w14:textId="1CF17832" w:rsidR="00BF045E" w:rsidRPr="00F34556" w:rsidRDefault="00BF045E" w:rsidP="00F34556">
      <w:pPr>
        <w:spacing w:line="240" w:lineRule="auto"/>
        <w:ind w:left="720" w:firstLine="720"/>
        <w:jc w:val="both"/>
        <w:rPr>
          <w:rFonts w:asciiTheme="majorBidi" w:hAnsiTheme="majorBidi" w:cstheme="majorBidi"/>
          <w:sz w:val="24"/>
          <w:szCs w:val="24"/>
        </w:rPr>
      </w:pPr>
      <w:r w:rsidRPr="00F34556">
        <w:rPr>
          <w:rFonts w:asciiTheme="majorBidi" w:hAnsiTheme="majorBidi" w:cstheme="majorBidi"/>
          <w:sz w:val="24"/>
          <w:szCs w:val="24"/>
        </w:rPr>
        <w:t>Musaid bin Sulayman al-Tayyar di dalam karya.</w:t>
      </w:r>
      <w:r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Pr>
          <w:rFonts w:asciiTheme="majorBidi" w:hAnsiTheme="majorBidi" w:cstheme="majorBidi"/>
          <w:sz w:val="24"/>
          <w:szCs w:val="24"/>
        </w:rPr>
        <w:tab/>
      </w:r>
      <w:r w:rsidRPr="00F34556">
        <w:rPr>
          <w:rFonts w:asciiTheme="majorBidi" w:hAnsiTheme="majorBidi" w:cstheme="majorBidi"/>
          <w:sz w:val="24"/>
          <w:szCs w:val="24"/>
        </w:rPr>
        <w:t>16</w:t>
      </w:r>
    </w:p>
    <w:p w14:paraId="3EF53A69" w14:textId="769CE4B0" w:rsidR="00BF045E" w:rsidRPr="00F34556" w:rsidRDefault="00BF045E" w:rsidP="00F34556">
      <w:pPr>
        <w:pStyle w:val="ListParagraph"/>
        <w:spacing w:line="240" w:lineRule="auto"/>
        <w:jc w:val="both"/>
        <w:rPr>
          <w:rFonts w:asciiTheme="majorBidi" w:hAnsiTheme="majorBidi" w:cstheme="majorBidi"/>
          <w:sz w:val="24"/>
          <w:szCs w:val="24"/>
        </w:rPr>
      </w:pPr>
      <w:r w:rsidRPr="00F34556">
        <w:rPr>
          <w:rFonts w:asciiTheme="majorBidi" w:hAnsiTheme="majorBidi" w:cstheme="majorBidi"/>
          <w:sz w:val="24"/>
          <w:szCs w:val="24"/>
        </w:rPr>
        <w:t>5.3</w:t>
      </w:r>
      <w:r w:rsidRPr="00F34556">
        <w:rPr>
          <w:rFonts w:asciiTheme="majorBidi" w:hAnsiTheme="majorBidi" w:cstheme="majorBidi"/>
          <w:sz w:val="24"/>
          <w:szCs w:val="24"/>
        </w:rPr>
        <w:tab/>
        <w:t>Perbezaan yang terdapat dalam kedua-dua karya</w:t>
      </w:r>
      <w:r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Pr>
          <w:rFonts w:asciiTheme="majorBidi" w:hAnsiTheme="majorBidi" w:cstheme="majorBidi"/>
          <w:sz w:val="24"/>
          <w:szCs w:val="24"/>
        </w:rPr>
        <w:tab/>
      </w:r>
      <w:r w:rsidRPr="00F34556">
        <w:rPr>
          <w:rFonts w:asciiTheme="majorBidi" w:hAnsiTheme="majorBidi" w:cstheme="majorBidi"/>
          <w:sz w:val="24"/>
          <w:szCs w:val="24"/>
        </w:rPr>
        <w:t>17</w:t>
      </w:r>
    </w:p>
    <w:p w14:paraId="60CEB1DF" w14:textId="2D13638D" w:rsidR="00BF045E" w:rsidRPr="00F34556" w:rsidRDefault="00BF045E" w:rsidP="00F34556">
      <w:pPr>
        <w:spacing w:line="240" w:lineRule="auto"/>
        <w:ind w:firstLine="720"/>
        <w:jc w:val="both"/>
        <w:rPr>
          <w:rFonts w:asciiTheme="majorBidi" w:hAnsiTheme="majorBidi" w:cstheme="majorBidi"/>
          <w:sz w:val="24"/>
          <w:szCs w:val="24"/>
        </w:rPr>
      </w:pPr>
      <w:r w:rsidRPr="00F34556">
        <w:rPr>
          <w:rFonts w:asciiTheme="majorBidi" w:hAnsiTheme="majorBidi" w:cstheme="majorBidi"/>
          <w:sz w:val="24"/>
          <w:szCs w:val="24"/>
        </w:rPr>
        <w:t>5.3.1</w:t>
      </w:r>
      <w:r w:rsidRPr="00F34556">
        <w:rPr>
          <w:rFonts w:asciiTheme="majorBidi" w:hAnsiTheme="majorBidi" w:cstheme="majorBidi"/>
          <w:sz w:val="24"/>
          <w:szCs w:val="24"/>
        </w:rPr>
        <w:tab/>
        <w:t>Dalam pentafsiran al-Quran dengan al-Quran</w:t>
      </w:r>
      <w:r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Pr="00F34556">
        <w:rPr>
          <w:rFonts w:asciiTheme="majorBidi" w:hAnsiTheme="majorBidi" w:cstheme="majorBidi"/>
          <w:sz w:val="24"/>
          <w:szCs w:val="24"/>
        </w:rPr>
        <w:t>17</w:t>
      </w:r>
    </w:p>
    <w:p w14:paraId="748AAF25" w14:textId="7BFE1B8F" w:rsidR="00BF045E" w:rsidRPr="00F34556" w:rsidRDefault="00BF045E" w:rsidP="00F34556">
      <w:pPr>
        <w:spacing w:line="240" w:lineRule="auto"/>
        <w:ind w:firstLine="720"/>
        <w:jc w:val="both"/>
        <w:rPr>
          <w:rFonts w:asciiTheme="majorBidi" w:hAnsiTheme="majorBidi" w:cstheme="majorBidi"/>
          <w:sz w:val="24"/>
          <w:szCs w:val="24"/>
        </w:rPr>
      </w:pPr>
      <w:r w:rsidRPr="00F34556">
        <w:rPr>
          <w:rFonts w:asciiTheme="majorBidi" w:hAnsiTheme="majorBidi" w:cstheme="majorBidi"/>
          <w:sz w:val="24"/>
          <w:szCs w:val="24"/>
        </w:rPr>
        <w:t>5.3.2</w:t>
      </w:r>
      <w:r w:rsidRPr="00F34556">
        <w:rPr>
          <w:rFonts w:asciiTheme="majorBidi" w:hAnsiTheme="majorBidi" w:cstheme="majorBidi"/>
          <w:sz w:val="24"/>
          <w:szCs w:val="24"/>
        </w:rPr>
        <w:tab/>
        <w:t>Dalam pentafsiran al-quran dengan perkataan sahabat</w:t>
      </w:r>
      <w:r w:rsidRPr="00F34556">
        <w:rPr>
          <w:rFonts w:asciiTheme="majorBidi" w:hAnsiTheme="majorBidi" w:cstheme="majorBidi"/>
          <w:sz w:val="24"/>
          <w:szCs w:val="24"/>
        </w:rPr>
        <w:tab/>
      </w:r>
      <w:r w:rsidR="00F34556">
        <w:rPr>
          <w:rFonts w:asciiTheme="majorBidi" w:hAnsiTheme="majorBidi" w:cstheme="majorBidi"/>
          <w:sz w:val="24"/>
          <w:szCs w:val="24"/>
        </w:rPr>
        <w:tab/>
      </w:r>
      <w:r w:rsidRPr="00F34556">
        <w:rPr>
          <w:rFonts w:asciiTheme="majorBidi" w:hAnsiTheme="majorBidi" w:cstheme="majorBidi"/>
          <w:sz w:val="24"/>
          <w:szCs w:val="24"/>
        </w:rPr>
        <w:t>18</w:t>
      </w:r>
    </w:p>
    <w:p w14:paraId="79BE4DAC" w14:textId="77777777" w:rsidR="00F34556" w:rsidRPr="00F34556" w:rsidRDefault="00BF045E" w:rsidP="00F34556">
      <w:pPr>
        <w:pStyle w:val="ListParagraph"/>
        <w:spacing w:line="240" w:lineRule="auto"/>
        <w:jc w:val="both"/>
        <w:rPr>
          <w:rFonts w:asciiTheme="majorBidi" w:hAnsiTheme="majorBidi" w:cstheme="majorBidi"/>
          <w:sz w:val="24"/>
          <w:szCs w:val="24"/>
        </w:rPr>
      </w:pPr>
      <w:r w:rsidRPr="00F34556">
        <w:rPr>
          <w:rFonts w:asciiTheme="majorBidi" w:hAnsiTheme="majorBidi" w:cstheme="majorBidi"/>
          <w:sz w:val="24"/>
          <w:szCs w:val="24"/>
        </w:rPr>
        <w:t>5.4</w:t>
      </w:r>
      <w:r w:rsidRPr="00F34556">
        <w:rPr>
          <w:rFonts w:asciiTheme="majorBidi" w:hAnsiTheme="majorBidi" w:cstheme="majorBidi"/>
          <w:sz w:val="24"/>
          <w:szCs w:val="24"/>
        </w:rPr>
        <w:tab/>
        <w:t xml:space="preserve">Dalam kitab Usul fi al-Tafsir karya Musaid Sulayman </w:t>
      </w:r>
    </w:p>
    <w:p w14:paraId="076E174E" w14:textId="0E565233" w:rsidR="00BF045E" w:rsidRPr="00F34556" w:rsidRDefault="00BF045E" w:rsidP="00F34556">
      <w:pPr>
        <w:pStyle w:val="ListParagraph"/>
        <w:spacing w:line="240" w:lineRule="auto"/>
        <w:ind w:firstLine="720"/>
        <w:jc w:val="both"/>
        <w:rPr>
          <w:rFonts w:asciiTheme="majorBidi" w:hAnsiTheme="majorBidi" w:cstheme="majorBidi"/>
          <w:sz w:val="24"/>
          <w:szCs w:val="24"/>
        </w:rPr>
      </w:pPr>
      <w:r w:rsidRPr="00F34556">
        <w:rPr>
          <w:rFonts w:asciiTheme="majorBidi" w:hAnsiTheme="majorBidi" w:cstheme="majorBidi"/>
          <w:sz w:val="24"/>
          <w:szCs w:val="24"/>
        </w:rPr>
        <w:t>al-Tayyar</w:t>
      </w:r>
      <w:r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Pr="00F34556">
        <w:rPr>
          <w:rFonts w:asciiTheme="majorBidi" w:hAnsiTheme="majorBidi" w:cstheme="majorBidi"/>
          <w:sz w:val="24"/>
          <w:szCs w:val="24"/>
        </w:rPr>
        <w:t>19</w:t>
      </w:r>
    </w:p>
    <w:p w14:paraId="2580BE5D" w14:textId="1EC069D5" w:rsidR="00BF045E" w:rsidRPr="00F34556" w:rsidRDefault="00BF045E" w:rsidP="00F34556">
      <w:pPr>
        <w:pStyle w:val="ListParagraph"/>
        <w:spacing w:line="240" w:lineRule="auto"/>
        <w:jc w:val="both"/>
        <w:rPr>
          <w:rFonts w:asciiTheme="majorBidi" w:hAnsiTheme="majorBidi" w:cstheme="majorBidi"/>
          <w:sz w:val="24"/>
          <w:szCs w:val="24"/>
        </w:rPr>
      </w:pPr>
      <w:r w:rsidRPr="00F34556">
        <w:rPr>
          <w:rFonts w:asciiTheme="majorBidi" w:hAnsiTheme="majorBidi" w:cstheme="majorBidi"/>
          <w:sz w:val="24"/>
          <w:szCs w:val="24"/>
        </w:rPr>
        <w:t xml:space="preserve">6.0 </w:t>
      </w:r>
      <w:r w:rsidR="00F34556" w:rsidRPr="00F34556">
        <w:rPr>
          <w:rFonts w:asciiTheme="majorBidi" w:hAnsiTheme="majorBidi" w:cstheme="majorBidi"/>
          <w:sz w:val="24"/>
          <w:szCs w:val="24"/>
        </w:rPr>
        <w:tab/>
      </w:r>
      <w:r w:rsidRPr="00F34556">
        <w:rPr>
          <w:rFonts w:asciiTheme="majorBidi" w:hAnsiTheme="majorBidi" w:cstheme="majorBidi"/>
          <w:sz w:val="24"/>
          <w:szCs w:val="24"/>
        </w:rPr>
        <w:t>Kesimpulan</w:t>
      </w:r>
      <w:r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Pr="00F34556">
        <w:rPr>
          <w:rFonts w:asciiTheme="majorBidi" w:hAnsiTheme="majorBidi" w:cstheme="majorBidi"/>
          <w:sz w:val="24"/>
          <w:szCs w:val="24"/>
        </w:rPr>
        <w:t>21</w:t>
      </w:r>
    </w:p>
    <w:p w14:paraId="5713C402" w14:textId="385B8FC4" w:rsidR="00BF045E" w:rsidRPr="00F34556" w:rsidRDefault="00BF045E" w:rsidP="00F34556">
      <w:pPr>
        <w:pStyle w:val="ListParagraph"/>
        <w:spacing w:line="240" w:lineRule="auto"/>
        <w:jc w:val="both"/>
        <w:rPr>
          <w:rFonts w:asciiTheme="majorBidi" w:hAnsiTheme="majorBidi" w:cstheme="majorBidi"/>
          <w:sz w:val="24"/>
          <w:szCs w:val="24"/>
        </w:rPr>
      </w:pPr>
      <w:r w:rsidRPr="00F34556">
        <w:rPr>
          <w:rFonts w:asciiTheme="majorBidi" w:hAnsiTheme="majorBidi" w:cstheme="majorBidi"/>
          <w:sz w:val="24"/>
          <w:szCs w:val="24"/>
        </w:rPr>
        <w:t>Rujukan</w:t>
      </w:r>
      <w:r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00F34556" w:rsidRPr="00F34556">
        <w:rPr>
          <w:rFonts w:asciiTheme="majorBidi" w:hAnsiTheme="majorBidi" w:cstheme="majorBidi"/>
          <w:sz w:val="24"/>
          <w:szCs w:val="24"/>
        </w:rPr>
        <w:tab/>
      </w:r>
      <w:r w:rsidRPr="00F34556">
        <w:rPr>
          <w:rFonts w:asciiTheme="majorBidi" w:hAnsiTheme="majorBidi" w:cstheme="majorBidi"/>
          <w:sz w:val="24"/>
          <w:szCs w:val="24"/>
        </w:rPr>
        <w:t>22</w:t>
      </w:r>
    </w:p>
    <w:p w14:paraId="42F699F4" w14:textId="347ADD07" w:rsidR="00EB33C4" w:rsidRPr="00EA5DFE" w:rsidRDefault="00841038" w:rsidP="00BD7EC9">
      <w:pPr>
        <w:pStyle w:val="ListParagraph"/>
        <w:spacing w:line="360" w:lineRule="auto"/>
        <w:ind w:left="0"/>
        <w:jc w:val="both"/>
        <w:outlineLvl w:val="0"/>
        <w:rPr>
          <w:rFonts w:asciiTheme="minorBidi" w:hAnsiTheme="minorBidi"/>
          <w:b/>
          <w:bCs/>
          <w:sz w:val="24"/>
          <w:szCs w:val="24"/>
        </w:rPr>
      </w:pPr>
      <w:r w:rsidRPr="00EA5DFE">
        <w:rPr>
          <w:rFonts w:asciiTheme="minorBidi" w:hAnsiTheme="minorBidi"/>
          <w:b/>
          <w:bCs/>
          <w:sz w:val="24"/>
          <w:szCs w:val="24"/>
        </w:rPr>
        <w:lastRenderedPageBreak/>
        <w:t>1.0</w:t>
      </w:r>
      <w:r w:rsidRPr="00EA5DFE">
        <w:rPr>
          <w:rFonts w:asciiTheme="minorBidi" w:hAnsiTheme="minorBidi"/>
          <w:b/>
          <w:bCs/>
          <w:sz w:val="24"/>
          <w:szCs w:val="24"/>
        </w:rPr>
        <w:tab/>
      </w:r>
      <w:r w:rsidR="00EB33C4" w:rsidRPr="00EA5DFE">
        <w:rPr>
          <w:rFonts w:asciiTheme="minorBidi" w:hAnsiTheme="minorBidi"/>
          <w:b/>
          <w:bCs/>
          <w:sz w:val="24"/>
          <w:szCs w:val="24"/>
        </w:rPr>
        <w:t>Pengenalan</w:t>
      </w:r>
    </w:p>
    <w:p w14:paraId="097D101E" w14:textId="2BCC2935" w:rsidR="00EB33C4" w:rsidRPr="00EA5DFE" w:rsidRDefault="00EB33C4" w:rsidP="009C08D8">
      <w:pPr>
        <w:spacing w:line="360" w:lineRule="auto"/>
        <w:ind w:firstLine="720"/>
        <w:jc w:val="both"/>
        <w:rPr>
          <w:rFonts w:asciiTheme="minorBidi" w:hAnsiTheme="minorBidi"/>
          <w:sz w:val="24"/>
          <w:szCs w:val="24"/>
          <w:lang w:val="sv-SE"/>
        </w:rPr>
      </w:pPr>
      <w:r w:rsidRPr="00EA5DFE">
        <w:rPr>
          <w:rFonts w:asciiTheme="minorBidi" w:hAnsiTheme="minorBidi"/>
          <w:sz w:val="24"/>
          <w:szCs w:val="24"/>
          <w:lang w:val="sv-SE"/>
        </w:rPr>
        <w:t>Ilmu tafsir adalah ilmu yang luas di dalam dunia Islam, tokoh-tokoh yang terlahir berabad-abad daripada zaman awal Islam sehingga kini menunjukkan perkembangan tafsir al-Quran yang tidak pernah berhenti sekaligus melahirkan ramai pentafsir, kadangkala daripada tafsir-tafsir yang terlahir mencetuskan perdebatan</w:t>
      </w:r>
      <w:r w:rsidR="00052327" w:rsidRPr="00EA5DFE">
        <w:rPr>
          <w:rFonts w:asciiTheme="minorBidi" w:hAnsiTheme="minorBidi"/>
          <w:sz w:val="24"/>
          <w:szCs w:val="24"/>
          <w:lang w:val="sv-SE"/>
        </w:rPr>
        <w:t xml:space="preserve"> yang menunjukkan percambahan kepada kemajuan dalam ilmu tafsir</w:t>
      </w:r>
      <w:r w:rsidRPr="00EA5DFE">
        <w:rPr>
          <w:rFonts w:asciiTheme="minorBidi" w:hAnsiTheme="minorBidi"/>
          <w:sz w:val="24"/>
          <w:szCs w:val="24"/>
          <w:lang w:val="sv-SE"/>
        </w:rPr>
        <w:t xml:space="preserve"> (Muhammad Nur, 2012). Perbezaan</w:t>
      </w:r>
      <w:r w:rsidR="00052327" w:rsidRPr="00EA5DFE">
        <w:rPr>
          <w:rFonts w:asciiTheme="minorBidi" w:hAnsiTheme="minorBidi"/>
          <w:sz w:val="24"/>
          <w:szCs w:val="24"/>
          <w:lang w:val="sv-SE"/>
        </w:rPr>
        <w:t xml:space="preserve"> pandangan</w:t>
      </w:r>
      <w:r w:rsidRPr="00EA5DFE">
        <w:rPr>
          <w:rFonts w:asciiTheme="minorBidi" w:hAnsiTheme="minorBidi"/>
          <w:sz w:val="24"/>
          <w:szCs w:val="24"/>
          <w:lang w:val="sv-SE"/>
        </w:rPr>
        <w:t xml:space="preserve"> dalam Islam adalah sesuatu yang biasa </w:t>
      </w:r>
      <w:r w:rsidR="00052327" w:rsidRPr="00EA5DFE">
        <w:rPr>
          <w:rFonts w:asciiTheme="minorBidi" w:hAnsiTheme="minorBidi"/>
          <w:sz w:val="24"/>
          <w:szCs w:val="24"/>
          <w:lang w:val="sv-SE"/>
        </w:rPr>
        <w:t xml:space="preserve">berlaku </w:t>
      </w:r>
      <w:r w:rsidRPr="00EA5DFE">
        <w:rPr>
          <w:rFonts w:asciiTheme="minorBidi" w:hAnsiTheme="minorBidi"/>
          <w:sz w:val="24"/>
          <w:szCs w:val="24"/>
          <w:lang w:val="sv-SE"/>
        </w:rPr>
        <w:t>sejak zaman Rasulullah, namun semakin</w:t>
      </w:r>
      <w:r w:rsidR="00052327" w:rsidRPr="00EA5DFE">
        <w:rPr>
          <w:rFonts w:asciiTheme="minorBidi" w:hAnsiTheme="minorBidi"/>
          <w:sz w:val="24"/>
          <w:szCs w:val="24"/>
          <w:lang w:val="sv-SE"/>
        </w:rPr>
        <w:t xml:space="preserve"> jauh</w:t>
      </w:r>
      <w:r w:rsidRPr="00EA5DFE">
        <w:rPr>
          <w:rFonts w:asciiTheme="minorBidi" w:hAnsiTheme="minorBidi"/>
          <w:sz w:val="24"/>
          <w:szCs w:val="24"/>
          <w:lang w:val="sv-SE"/>
        </w:rPr>
        <w:t xml:space="preserve"> jarak masa dengan Rasulullah, semakin banyak perbezaan pendapat </w:t>
      </w:r>
      <w:r w:rsidR="00052327" w:rsidRPr="00EA5DFE">
        <w:rPr>
          <w:rFonts w:asciiTheme="minorBidi" w:hAnsiTheme="minorBidi"/>
          <w:sz w:val="24"/>
          <w:szCs w:val="24"/>
          <w:lang w:val="sv-SE"/>
        </w:rPr>
        <w:t xml:space="preserve">dan kritikan </w:t>
      </w:r>
      <w:r w:rsidRPr="00EA5DFE">
        <w:rPr>
          <w:rFonts w:asciiTheme="minorBidi" w:hAnsiTheme="minorBidi"/>
          <w:sz w:val="24"/>
          <w:szCs w:val="24"/>
          <w:lang w:val="sv-SE"/>
        </w:rPr>
        <w:t xml:space="preserve">di dalam </w:t>
      </w:r>
      <w:r w:rsidR="00052327" w:rsidRPr="00EA5DFE">
        <w:rPr>
          <w:rFonts w:asciiTheme="minorBidi" w:hAnsiTheme="minorBidi"/>
          <w:sz w:val="24"/>
          <w:szCs w:val="24"/>
          <w:lang w:val="sv-SE"/>
        </w:rPr>
        <w:t>aliran ilmu tafsir itu sendiri tetapi mempunyai metode tersendiri dalam</w:t>
      </w:r>
      <w:r w:rsidRPr="00EA5DFE">
        <w:rPr>
          <w:rFonts w:asciiTheme="minorBidi" w:hAnsiTheme="minorBidi"/>
          <w:sz w:val="24"/>
          <w:szCs w:val="24"/>
          <w:lang w:val="sv-SE"/>
        </w:rPr>
        <w:t xml:space="preserve"> menangani </w:t>
      </w:r>
      <w:r w:rsidR="00052327" w:rsidRPr="00EA5DFE">
        <w:rPr>
          <w:rFonts w:asciiTheme="minorBidi" w:hAnsiTheme="minorBidi"/>
          <w:sz w:val="24"/>
          <w:szCs w:val="24"/>
          <w:lang w:val="sv-SE"/>
        </w:rPr>
        <w:t xml:space="preserve">permasalahan </w:t>
      </w:r>
      <w:r w:rsidRPr="00EA5DFE">
        <w:rPr>
          <w:rFonts w:asciiTheme="minorBidi" w:hAnsiTheme="minorBidi"/>
          <w:sz w:val="24"/>
          <w:szCs w:val="24"/>
          <w:lang w:val="sv-SE"/>
        </w:rPr>
        <w:t xml:space="preserve">yang menjadi kepentingan setiap individu </w:t>
      </w:r>
      <w:r w:rsidR="007F5F61">
        <w:rPr>
          <w:rFonts w:asciiTheme="minorBidi" w:hAnsiTheme="minorBidi"/>
          <w:sz w:val="24"/>
          <w:szCs w:val="24"/>
          <w:lang w:val="sv-SE"/>
        </w:rPr>
        <w:fldChar w:fldCharType="begin"/>
      </w:r>
      <w:r w:rsidR="007F5F61">
        <w:rPr>
          <w:rFonts w:asciiTheme="minorBidi" w:hAnsiTheme="minorBidi"/>
          <w:sz w:val="24"/>
          <w:szCs w:val="24"/>
          <w:lang w:val="sv-SE"/>
        </w:rPr>
        <w:instrText xml:space="preserve"> ADDIN ZOTERO_ITEM CSL_CITATION {"citationID":"K9iVTS78","properties":{"formattedCitation":"(Hussin Salamon, 2003)","plainCitation":"(Hussin Salamon, 2003)","noteIndex":0},"citationItems":[{"id":2072,"uris":["http://zotero.org/users/5090062/items/AFMJHQFW"],"itemData":{"id":2072,"type":"article-journal","container-title":"Universiti Teknologi Malaysia","language":"ms","page":"59","source":"Zotero","title":"Kesan Perbezaan Aliran Mazhab Terhadap Kesatuan Masyarakat Islam. Satu Kajian Kes Ke atas Kakitangan Universiti Teknologi Malaysia (UTM)","author":[{"literal":"Hussin Salamon"}],"issued":{"date-parts":[["2003"]]}}}],"schema":"https://github.com/citation-style-language/schema/raw/master/csl-citation.json"} </w:instrText>
      </w:r>
      <w:r w:rsidR="007F5F61">
        <w:rPr>
          <w:rFonts w:asciiTheme="minorBidi" w:hAnsiTheme="minorBidi"/>
          <w:sz w:val="24"/>
          <w:szCs w:val="24"/>
          <w:lang w:val="sv-SE"/>
        </w:rPr>
        <w:fldChar w:fldCharType="separate"/>
      </w:r>
      <w:r w:rsidR="007F5F61" w:rsidRPr="007F5F61">
        <w:rPr>
          <w:rFonts w:ascii="Arial" w:hAnsi="Arial" w:cs="Arial"/>
          <w:sz w:val="24"/>
          <w:lang w:val="sv-SE"/>
        </w:rPr>
        <w:t>(Hussin Salamon, 2003)</w:t>
      </w:r>
      <w:r w:rsidR="007F5F61">
        <w:rPr>
          <w:rFonts w:asciiTheme="minorBidi" w:hAnsiTheme="minorBidi"/>
          <w:sz w:val="24"/>
          <w:szCs w:val="24"/>
          <w:lang w:val="sv-SE"/>
        </w:rPr>
        <w:fldChar w:fldCharType="end"/>
      </w:r>
    </w:p>
    <w:p w14:paraId="1DE006A6" w14:textId="74E3B2FE" w:rsidR="00EB33C4" w:rsidRPr="00EA5DFE" w:rsidRDefault="00052327" w:rsidP="009C08D8">
      <w:pPr>
        <w:spacing w:line="360" w:lineRule="auto"/>
        <w:ind w:firstLine="720"/>
        <w:jc w:val="both"/>
        <w:rPr>
          <w:rFonts w:asciiTheme="minorBidi" w:hAnsiTheme="minorBidi"/>
          <w:sz w:val="24"/>
          <w:szCs w:val="24"/>
          <w:lang w:val="sv-SE"/>
        </w:rPr>
      </w:pPr>
      <w:r w:rsidRPr="00EA5DFE">
        <w:rPr>
          <w:rFonts w:asciiTheme="minorBidi" w:hAnsiTheme="minorBidi"/>
          <w:sz w:val="24"/>
          <w:szCs w:val="24"/>
          <w:lang w:val="sv-SE"/>
        </w:rPr>
        <w:t>Oleh yang demikian, t</w:t>
      </w:r>
      <w:r w:rsidR="00EB33C4" w:rsidRPr="00EA5DFE">
        <w:rPr>
          <w:rFonts w:asciiTheme="minorBidi" w:hAnsiTheme="minorBidi"/>
          <w:sz w:val="24"/>
          <w:szCs w:val="24"/>
          <w:lang w:val="sv-SE"/>
        </w:rPr>
        <w:t>afsir al-Quran adalah wajib dipelajari oleh semua umat Islam</w:t>
      </w:r>
      <w:r w:rsidRPr="00EA5DFE">
        <w:rPr>
          <w:rFonts w:asciiTheme="minorBidi" w:hAnsiTheme="minorBidi"/>
          <w:sz w:val="24"/>
          <w:szCs w:val="24"/>
          <w:lang w:val="sv-SE"/>
        </w:rPr>
        <w:t xml:space="preserve"> </w:t>
      </w:r>
      <w:r w:rsidR="00EB33C4" w:rsidRPr="00EA5DFE">
        <w:rPr>
          <w:rFonts w:asciiTheme="minorBidi" w:hAnsiTheme="minorBidi"/>
          <w:sz w:val="24"/>
          <w:szCs w:val="24"/>
          <w:lang w:val="sv-SE"/>
        </w:rPr>
        <w:t>( Al-Ba</w:t>
      </w:r>
      <w:r w:rsidR="00910A22">
        <w:rPr>
          <w:rFonts w:asciiTheme="minorBidi" w:hAnsiTheme="minorBidi"/>
          <w:sz w:val="24"/>
          <w:szCs w:val="24"/>
          <w:lang w:val="sv-SE"/>
        </w:rPr>
        <w:t>i</w:t>
      </w:r>
      <w:r w:rsidR="00EB33C4" w:rsidRPr="00EA5DFE">
        <w:rPr>
          <w:rFonts w:asciiTheme="minorBidi" w:hAnsiTheme="minorBidi"/>
          <w:sz w:val="24"/>
          <w:szCs w:val="24"/>
          <w:lang w:val="sv-SE"/>
        </w:rPr>
        <w:t>dawi,</w:t>
      </w:r>
      <w:r w:rsidRPr="00EA5DFE">
        <w:rPr>
          <w:rFonts w:asciiTheme="minorBidi" w:hAnsiTheme="minorBidi"/>
          <w:sz w:val="24"/>
          <w:szCs w:val="24"/>
          <w:lang w:val="sv-SE"/>
        </w:rPr>
        <w:t xml:space="preserve"> </w:t>
      </w:r>
      <w:r w:rsidR="00EB33C4" w:rsidRPr="00EA5DFE">
        <w:rPr>
          <w:rFonts w:asciiTheme="minorBidi" w:hAnsiTheme="minorBidi"/>
          <w:sz w:val="24"/>
          <w:szCs w:val="24"/>
          <w:lang w:val="sv-SE"/>
        </w:rPr>
        <w:t>2002) sama ada secara langsung ataupun secara tidak langsung</w:t>
      </w:r>
      <w:r w:rsidRPr="00EA5DFE">
        <w:rPr>
          <w:rFonts w:asciiTheme="minorBidi" w:hAnsiTheme="minorBidi"/>
          <w:sz w:val="24"/>
          <w:szCs w:val="24"/>
          <w:lang w:val="sv-SE"/>
        </w:rPr>
        <w:t xml:space="preserve"> kerana t</w:t>
      </w:r>
      <w:r w:rsidR="00EB33C4" w:rsidRPr="00EA5DFE">
        <w:rPr>
          <w:rFonts w:asciiTheme="minorBidi" w:hAnsiTheme="minorBidi"/>
          <w:sz w:val="24"/>
          <w:szCs w:val="24"/>
          <w:lang w:val="sv-SE"/>
        </w:rPr>
        <w:t>afsir</w:t>
      </w:r>
      <w:r w:rsidRPr="00EA5DFE">
        <w:rPr>
          <w:rFonts w:asciiTheme="minorBidi" w:hAnsiTheme="minorBidi"/>
          <w:sz w:val="24"/>
          <w:szCs w:val="24"/>
          <w:lang w:val="sv-SE"/>
        </w:rPr>
        <w:t xml:space="preserve"> merupakan </w:t>
      </w:r>
      <w:r w:rsidR="00EB33C4" w:rsidRPr="00EA5DFE">
        <w:rPr>
          <w:rFonts w:asciiTheme="minorBidi" w:hAnsiTheme="minorBidi"/>
          <w:sz w:val="24"/>
          <w:szCs w:val="24"/>
          <w:lang w:val="sv-SE"/>
        </w:rPr>
        <w:t>ilmu bagi memahami kitab Allah</w:t>
      </w:r>
      <w:r w:rsidRPr="00EA5DFE">
        <w:rPr>
          <w:rFonts w:asciiTheme="minorBidi" w:hAnsiTheme="minorBidi"/>
          <w:sz w:val="24"/>
          <w:szCs w:val="24"/>
          <w:lang w:val="sv-SE"/>
        </w:rPr>
        <w:t xml:space="preserve"> SWT</w:t>
      </w:r>
      <w:r w:rsidR="00EB33C4" w:rsidRPr="00EA5DFE">
        <w:rPr>
          <w:rFonts w:asciiTheme="minorBidi" w:hAnsiTheme="minorBidi"/>
          <w:sz w:val="24"/>
          <w:szCs w:val="24"/>
          <w:lang w:val="sv-SE"/>
        </w:rPr>
        <w:t xml:space="preserve"> yang diturunkan ke</w:t>
      </w:r>
      <w:r w:rsidRPr="00EA5DFE">
        <w:rPr>
          <w:rFonts w:asciiTheme="minorBidi" w:hAnsiTheme="minorBidi"/>
          <w:sz w:val="24"/>
          <w:szCs w:val="24"/>
          <w:lang w:val="sv-SE"/>
        </w:rPr>
        <w:t xml:space="preserve"> </w:t>
      </w:r>
      <w:r w:rsidR="00EB33C4" w:rsidRPr="00EA5DFE">
        <w:rPr>
          <w:rFonts w:asciiTheme="minorBidi" w:hAnsiTheme="minorBidi"/>
          <w:sz w:val="24"/>
          <w:szCs w:val="24"/>
          <w:lang w:val="sv-SE"/>
        </w:rPr>
        <w:t>atas nabi Muhammad</w:t>
      </w:r>
      <w:r w:rsidRPr="00EA5DFE">
        <w:rPr>
          <w:rFonts w:asciiTheme="minorBidi" w:hAnsiTheme="minorBidi"/>
          <w:sz w:val="24"/>
          <w:szCs w:val="24"/>
          <w:lang w:val="sv-SE"/>
        </w:rPr>
        <w:t xml:space="preserve"> </w:t>
      </w:r>
      <w:r w:rsidR="00EB33C4" w:rsidRPr="00EA5DFE">
        <w:rPr>
          <w:rFonts w:asciiTheme="minorBidi" w:hAnsiTheme="minorBidi"/>
          <w:sz w:val="24"/>
          <w:szCs w:val="24"/>
          <w:lang w:val="sv-SE"/>
        </w:rPr>
        <w:t>yang menjelaskan makna-makna</w:t>
      </w:r>
      <w:r w:rsidRPr="00EA5DFE">
        <w:rPr>
          <w:rFonts w:asciiTheme="minorBidi" w:hAnsiTheme="minorBidi"/>
          <w:sz w:val="24"/>
          <w:szCs w:val="24"/>
          <w:lang w:val="sv-SE"/>
        </w:rPr>
        <w:t xml:space="preserve">, menyaring dan </w:t>
      </w:r>
      <w:r w:rsidR="00EB33C4" w:rsidRPr="00EA5DFE">
        <w:rPr>
          <w:rFonts w:asciiTheme="minorBidi" w:hAnsiTheme="minorBidi"/>
          <w:sz w:val="24"/>
          <w:szCs w:val="24"/>
          <w:lang w:val="sv-SE"/>
        </w:rPr>
        <w:t xml:space="preserve">mengeluarkan </w:t>
      </w:r>
      <w:r w:rsidRPr="00EA5DFE">
        <w:rPr>
          <w:rFonts w:asciiTheme="minorBidi" w:hAnsiTheme="minorBidi"/>
          <w:sz w:val="24"/>
          <w:szCs w:val="24"/>
          <w:lang w:val="sv-SE"/>
        </w:rPr>
        <w:t>sesuatu hukum hakam</w:t>
      </w:r>
      <w:r w:rsidR="00EB33C4" w:rsidRPr="00EA5DFE">
        <w:rPr>
          <w:rFonts w:asciiTheme="minorBidi" w:hAnsiTheme="minorBidi"/>
          <w:sz w:val="24"/>
          <w:szCs w:val="24"/>
          <w:lang w:val="sv-SE"/>
        </w:rPr>
        <w:t xml:space="preserve">. </w:t>
      </w:r>
      <w:r w:rsidR="009D781C">
        <w:rPr>
          <w:rFonts w:asciiTheme="minorBidi" w:hAnsiTheme="minorBidi"/>
          <w:sz w:val="24"/>
          <w:szCs w:val="24"/>
          <w:lang w:val="sv-SE"/>
        </w:rPr>
        <w:fldChar w:fldCharType="begin"/>
      </w:r>
      <w:r w:rsidR="009D781C">
        <w:rPr>
          <w:rFonts w:asciiTheme="minorBidi" w:hAnsiTheme="minorBidi"/>
          <w:sz w:val="24"/>
          <w:szCs w:val="24"/>
          <w:lang w:val="sv-SE"/>
        </w:rPr>
        <w:instrText xml:space="preserve"> ADDIN ZOTERO_ITEM CSL_CITATION {"citationID":"ZqIjSZl8","properties":{"formattedCitation":"(Manna\\uc0\\u8217{} al-Qattan, 2007)","plainCitation":"(Manna’ al-Qattan, 2007)","noteIndex":0},"citationItems":[{"id":761,"uris":["http://zotero.org/users/5090062/items/5NLB9N9I"],"itemData":{"id":761,"type":"book","event-place":"Kaherah, Mesir","publisher":"Maktabah Wahbah","publisher-place":"Kaherah, Mesir","title":"Manna’ al-Qattan","author":[{"literal":"Manna’ al-Qattan"}],"issued":{"date-parts":[["2007"]]}}}],"schema":"https://github.com/citation-style-language/schema/raw/master/csl-citation.json"} </w:instrText>
      </w:r>
      <w:r w:rsidR="009D781C">
        <w:rPr>
          <w:rFonts w:asciiTheme="minorBidi" w:hAnsiTheme="minorBidi"/>
          <w:sz w:val="24"/>
          <w:szCs w:val="24"/>
          <w:lang w:val="sv-SE"/>
        </w:rPr>
        <w:fldChar w:fldCharType="separate"/>
      </w:r>
      <w:r w:rsidR="009D781C" w:rsidRPr="001F0377">
        <w:rPr>
          <w:rFonts w:ascii="Arial" w:hAnsi="Arial" w:cs="Arial"/>
          <w:sz w:val="24"/>
          <w:szCs w:val="24"/>
          <w:lang w:val="sv-SE"/>
        </w:rPr>
        <w:t>(Manna’ al-Qattan, 2007)</w:t>
      </w:r>
      <w:r w:rsidR="009D781C">
        <w:rPr>
          <w:rFonts w:asciiTheme="minorBidi" w:hAnsiTheme="minorBidi"/>
          <w:sz w:val="24"/>
          <w:szCs w:val="24"/>
          <w:lang w:val="sv-SE"/>
        </w:rPr>
        <w:fldChar w:fldCharType="end"/>
      </w:r>
      <w:r w:rsidR="00EB33C4" w:rsidRPr="00EA5DFE">
        <w:rPr>
          <w:rFonts w:asciiTheme="minorBidi" w:hAnsiTheme="minorBidi"/>
          <w:sz w:val="24"/>
          <w:szCs w:val="24"/>
          <w:lang w:val="sv-SE"/>
        </w:rPr>
        <w:t xml:space="preserve">. Allah menurunkan wahyu kepada </w:t>
      </w:r>
      <w:r w:rsidRPr="00EA5DFE">
        <w:rPr>
          <w:rFonts w:asciiTheme="minorBidi" w:hAnsiTheme="minorBidi"/>
          <w:sz w:val="24"/>
          <w:szCs w:val="24"/>
          <w:lang w:val="sv-SE"/>
        </w:rPr>
        <w:t>nabi dan rasul</w:t>
      </w:r>
      <w:r w:rsidR="00EB33C4" w:rsidRPr="00EA5DFE">
        <w:rPr>
          <w:rFonts w:asciiTheme="minorBidi" w:hAnsiTheme="minorBidi"/>
          <w:sz w:val="24"/>
          <w:szCs w:val="24"/>
          <w:lang w:val="sv-SE"/>
        </w:rPr>
        <w:t xml:space="preserve"> dan ilmu tafsir adalah salah satu ilmu bagi memahami al-Quran iaitu wahyu yang diturunkan kepada nabi</w:t>
      </w:r>
      <w:r w:rsidR="00155BAB" w:rsidRPr="00EA5DFE">
        <w:rPr>
          <w:rFonts w:asciiTheme="minorBidi" w:hAnsiTheme="minorBidi"/>
          <w:sz w:val="24"/>
          <w:szCs w:val="24"/>
          <w:lang w:val="sv-SE"/>
        </w:rPr>
        <w:t>-</w:t>
      </w:r>
      <w:r w:rsidR="00EB33C4" w:rsidRPr="00EA5DFE">
        <w:rPr>
          <w:rFonts w:asciiTheme="minorBidi" w:hAnsiTheme="minorBidi"/>
          <w:sz w:val="24"/>
          <w:szCs w:val="24"/>
          <w:lang w:val="sv-SE"/>
        </w:rPr>
        <w:t>Nya</w:t>
      </w:r>
      <w:r w:rsidR="00155BAB" w:rsidRPr="00EA5DFE">
        <w:rPr>
          <w:rFonts w:asciiTheme="minorBidi" w:hAnsiTheme="minorBidi"/>
          <w:sz w:val="24"/>
          <w:szCs w:val="24"/>
          <w:lang w:val="sv-SE"/>
        </w:rPr>
        <w:t>. Menurut Hafidz Siddiq (2013)</w:t>
      </w:r>
      <w:r w:rsidR="00EB33C4" w:rsidRPr="00EA5DFE">
        <w:rPr>
          <w:rFonts w:asciiTheme="minorBidi" w:hAnsiTheme="minorBidi"/>
          <w:sz w:val="24"/>
          <w:szCs w:val="24"/>
          <w:lang w:val="sv-SE"/>
        </w:rPr>
        <w:t>,</w:t>
      </w:r>
      <w:r w:rsidR="00155BAB" w:rsidRPr="00EA5DFE">
        <w:rPr>
          <w:rFonts w:asciiTheme="minorBidi" w:hAnsiTheme="minorBidi"/>
          <w:sz w:val="24"/>
          <w:szCs w:val="24"/>
          <w:lang w:val="sv-SE"/>
        </w:rPr>
        <w:t xml:space="preserve"> </w:t>
      </w:r>
      <w:r w:rsidR="00EB33C4" w:rsidRPr="00EA5DFE">
        <w:rPr>
          <w:rFonts w:asciiTheme="minorBidi" w:hAnsiTheme="minorBidi"/>
          <w:sz w:val="24"/>
          <w:szCs w:val="24"/>
          <w:lang w:val="sv-SE"/>
        </w:rPr>
        <w:t>kepentingan dalam memahami tafsir dan ilmu-ilmu al-Quran adalah kepentingan yang sangat besar</w:t>
      </w:r>
      <w:r w:rsidR="00155BAB" w:rsidRPr="00EA5DFE">
        <w:rPr>
          <w:rFonts w:asciiTheme="minorBidi" w:hAnsiTheme="minorBidi"/>
          <w:sz w:val="24"/>
          <w:szCs w:val="24"/>
          <w:lang w:val="sv-SE"/>
        </w:rPr>
        <w:t>.</w:t>
      </w:r>
    </w:p>
    <w:p w14:paraId="366BC72D" w14:textId="26DD4B6F" w:rsidR="00EB33C4" w:rsidRPr="00EA5DFE" w:rsidRDefault="00155BAB" w:rsidP="009C08D8">
      <w:pPr>
        <w:spacing w:line="360" w:lineRule="auto"/>
        <w:ind w:firstLine="720"/>
        <w:jc w:val="both"/>
        <w:rPr>
          <w:rFonts w:asciiTheme="minorBidi" w:hAnsiTheme="minorBidi"/>
          <w:sz w:val="24"/>
          <w:szCs w:val="24"/>
        </w:rPr>
      </w:pPr>
      <w:r w:rsidRPr="00EA5DFE">
        <w:rPr>
          <w:rFonts w:asciiTheme="minorBidi" w:hAnsiTheme="minorBidi"/>
          <w:sz w:val="24"/>
          <w:szCs w:val="24"/>
          <w:lang w:val="sv-SE"/>
        </w:rPr>
        <w:t>Justeru, o</w:t>
      </w:r>
      <w:r w:rsidR="00EB33C4" w:rsidRPr="00EA5DFE">
        <w:rPr>
          <w:rFonts w:asciiTheme="minorBidi" w:hAnsiTheme="minorBidi"/>
          <w:sz w:val="24"/>
          <w:szCs w:val="24"/>
          <w:lang w:val="sv-SE"/>
        </w:rPr>
        <w:t>bjektif daripada tugasan ini adalah</w:t>
      </w:r>
      <w:r w:rsidR="00342A41" w:rsidRPr="00EA5DFE">
        <w:rPr>
          <w:rFonts w:asciiTheme="minorBidi" w:hAnsiTheme="minorBidi"/>
          <w:sz w:val="24"/>
          <w:szCs w:val="24"/>
          <w:lang w:val="sv-SE"/>
        </w:rPr>
        <w:t xml:space="preserve"> kita</w:t>
      </w:r>
      <w:r w:rsidR="00EB33C4" w:rsidRPr="00EA5DFE">
        <w:rPr>
          <w:rFonts w:asciiTheme="minorBidi" w:hAnsiTheme="minorBidi"/>
          <w:sz w:val="24"/>
          <w:szCs w:val="24"/>
          <w:lang w:val="sv-SE"/>
        </w:rPr>
        <w:t xml:space="preserve"> dapat mengenal</w:t>
      </w:r>
      <w:r w:rsidR="0063238C" w:rsidRPr="00EA5DFE">
        <w:rPr>
          <w:rFonts w:asciiTheme="minorBidi" w:hAnsiTheme="minorBidi"/>
          <w:sz w:val="24"/>
          <w:szCs w:val="24"/>
          <w:lang w:val="sv-SE"/>
        </w:rPr>
        <w:t>i tokoh</w:t>
      </w:r>
      <w:r w:rsidR="00EB33C4" w:rsidRPr="00EA5DFE">
        <w:rPr>
          <w:rFonts w:asciiTheme="minorBidi" w:hAnsiTheme="minorBidi"/>
          <w:sz w:val="24"/>
          <w:szCs w:val="24"/>
          <w:lang w:val="sv-SE"/>
        </w:rPr>
        <w:t xml:space="preserve"> </w:t>
      </w:r>
      <w:r w:rsidR="00342A41" w:rsidRPr="00EA5DFE">
        <w:rPr>
          <w:rFonts w:asciiTheme="minorBidi" w:hAnsiTheme="minorBidi"/>
          <w:sz w:val="24"/>
          <w:szCs w:val="24"/>
          <w:lang w:val="sv-SE"/>
        </w:rPr>
        <w:t>mufassir dan karyanya</w:t>
      </w:r>
      <w:r w:rsidR="00EB33C4" w:rsidRPr="00EA5DFE">
        <w:rPr>
          <w:rFonts w:asciiTheme="minorBidi" w:hAnsiTheme="minorBidi"/>
          <w:sz w:val="24"/>
          <w:szCs w:val="24"/>
          <w:lang w:val="sv-SE"/>
        </w:rPr>
        <w:t xml:space="preserve"> yang berbeza di dalam ahli Sunnah wal </w:t>
      </w:r>
      <w:r w:rsidR="00342A41" w:rsidRPr="00EA5DFE">
        <w:rPr>
          <w:rFonts w:asciiTheme="minorBidi" w:hAnsiTheme="minorBidi"/>
          <w:sz w:val="24"/>
          <w:szCs w:val="24"/>
          <w:lang w:val="sv-SE"/>
        </w:rPr>
        <w:t>J</w:t>
      </w:r>
      <w:r w:rsidR="00EB33C4" w:rsidRPr="00EA5DFE">
        <w:rPr>
          <w:rFonts w:asciiTheme="minorBidi" w:hAnsiTheme="minorBidi"/>
          <w:sz w:val="24"/>
          <w:szCs w:val="24"/>
          <w:lang w:val="sv-SE"/>
        </w:rPr>
        <w:t>amaah</w:t>
      </w:r>
      <w:r w:rsidR="0063238C" w:rsidRPr="00EA5DFE">
        <w:rPr>
          <w:rFonts w:asciiTheme="minorBidi" w:hAnsiTheme="minorBidi"/>
          <w:sz w:val="24"/>
          <w:szCs w:val="24"/>
          <w:lang w:val="sv-SE"/>
        </w:rPr>
        <w:t xml:space="preserve"> dan menganalisis karya-karya utama tafsir al-Quran, qawaid dan manhajnya.</w:t>
      </w:r>
      <w:r w:rsidR="00EB33C4" w:rsidRPr="00EA5DFE">
        <w:rPr>
          <w:rFonts w:asciiTheme="minorBidi" w:hAnsiTheme="minorBidi"/>
          <w:sz w:val="24"/>
          <w:szCs w:val="24"/>
          <w:lang w:val="sv-SE"/>
        </w:rPr>
        <w:t xml:space="preserve">. </w:t>
      </w:r>
      <w:r w:rsidR="00EB33C4" w:rsidRPr="00EA5DFE">
        <w:rPr>
          <w:rFonts w:asciiTheme="minorBidi" w:hAnsiTheme="minorBidi"/>
          <w:sz w:val="24"/>
          <w:szCs w:val="24"/>
        </w:rPr>
        <w:t xml:space="preserve">Khususnya dua tokoh yang terdapat di dalam </w:t>
      </w:r>
      <w:r w:rsidR="00342A41" w:rsidRPr="00EA5DFE">
        <w:rPr>
          <w:rFonts w:asciiTheme="minorBidi" w:hAnsiTheme="minorBidi"/>
          <w:sz w:val="24"/>
          <w:szCs w:val="24"/>
        </w:rPr>
        <w:t xml:space="preserve">penulisan ini </w:t>
      </w:r>
      <w:r w:rsidR="00EB33C4" w:rsidRPr="00EA5DFE">
        <w:rPr>
          <w:rFonts w:asciiTheme="minorBidi" w:hAnsiTheme="minorBidi"/>
          <w:sz w:val="24"/>
          <w:szCs w:val="24"/>
        </w:rPr>
        <w:t>iaitu Imam al-Ba</w:t>
      </w:r>
      <w:r w:rsidR="00342A41" w:rsidRPr="00EA5DFE">
        <w:rPr>
          <w:rFonts w:asciiTheme="minorBidi" w:hAnsiTheme="minorBidi"/>
          <w:sz w:val="24"/>
          <w:szCs w:val="24"/>
        </w:rPr>
        <w:t>i</w:t>
      </w:r>
      <w:r w:rsidR="00EB33C4" w:rsidRPr="00EA5DFE">
        <w:rPr>
          <w:rFonts w:asciiTheme="minorBidi" w:hAnsiTheme="minorBidi"/>
          <w:sz w:val="24"/>
          <w:szCs w:val="24"/>
        </w:rPr>
        <w:t>d</w:t>
      </w:r>
      <w:r w:rsidR="00342A41" w:rsidRPr="00EA5DFE">
        <w:rPr>
          <w:rFonts w:asciiTheme="minorBidi" w:hAnsiTheme="minorBidi"/>
          <w:sz w:val="24"/>
          <w:szCs w:val="24"/>
        </w:rPr>
        <w:t>h</w:t>
      </w:r>
      <w:r w:rsidR="00EB33C4" w:rsidRPr="00EA5DFE">
        <w:rPr>
          <w:rFonts w:asciiTheme="minorBidi" w:hAnsiTheme="minorBidi"/>
          <w:sz w:val="24"/>
          <w:szCs w:val="24"/>
        </w:rPr>
        <w:t xml:space="preserve">awi dan Imam al-Jawzi. Selain itu, dapat mengetahui dasar-dasar dalam pentafsiran al-Quran. </w:t>
      </w:r>
      <w:r w:rsidR="001F0377">
        <w:rPr>
          <w:rFonts w:asciiTheme="minorBidi" w:hAnsiTheme="minorBidi"/>
          <w:sz w:val="24"/>
          <w:szCs w:val="24"/>
        </w:rPr>
        <w:t>Selain itu, m</w:t>
      </w:r>
      <w:r w:rsidR="00EB33C4" w:rsidRPr="00EA5DFE">
        <w:rPr>
          <w:rFonts w:asciiTheme="minorBidi" w:hAnsiTheme="minorBidi"/>
          <w:sz w:val="24"/>
          <w:szCs w:val="24"/>
        </w:rPr>
        <w:t xml:space="preserve">empelajari bagaimana mengambil pandangan para mufasir dalam al-Quran melalui tafsir mereka dan dapat mengenali beberapa tokoh sahabat, tabiin, bahkan munafiqin di dalam al-Quran. </w:t>
      </w:r>
    </w:p>
    <w:p w14:paraId="5FC4DE04" w14:textId="38DC32A0" w:rsidR="00EB33C4" w:rsidRPr="00EA5DFE" w:rsidRDefault="00EB33C4" w:rsidP="00052327">
      <w:pPr>
        <w:spacing w:line="360" w:lineRule="auto"/>
        <w:jc w:val="both"/>
        <w:rPr>
          <w:rFonts w:asciiTheme="minorBidi" w:hAnsiTheme="minorBidi"/>
          <w:sz w:val="24"/>
          <w:szCs w:val="24"/>
        </w:rPr>
      </w:pPr>
    </w:p>
    <w:p w14:paraId="728EF56B" w14:textId="716A0D25" w:rsidR="00544898" w:rsidRPr="00EA5DFE" w:rsidRDefault="00544898" w:rsidP="00052327">
      <w:pPr>
        <w:spacing w:line="360" w:lineRule="auto"/>
        <w:jc w:val="both"/>
        <w:rPr>
          <w:rFonts w:asciiTheme="minorBidi" w:hAnsiTheme="minorBidi"/>
          <w:sz w:val="24"/>
          <w:szCs w:val="24"/>
        </w:rPr>
      </w:pPr>
    </w:p>
    <w:p w14:paraId="0C872746" w14:textId="77777777" w:rsidR="00544898" w:rsidRPr="00EA5DFE" w:rsidRDefault="00544898" w:rsidP="00052327">
      <w:pPr>
        <w:spacing w:line="360" w:lineRule="auto"/>
        <w:jc w:val="both"/>
        <w:rPr>
          <w:rFonts w:asciiTheme="minorBidi" w:hAnsiTheme="minorBidi"/>
          <w:sz w:val="24"/>
          <w:szCs w:val="24"/>
        </w:rPr>
      </w:pPr>
    </w:p>
    <w:p w14:paraId="1AFAD31C" w14:textId="7386106F" w:rsidR="00EB33C4" w:rsidRPr="00EA5DFE" w:rsidRDefault="00841038" w:rsidP="00BD7EC9">
      <w:pPr>
        <w:pStyle w:val="Heading1"/>
        <w:rPr>
          <w:rFonts w:asciiTheme="minorBidi" w:hAnsiTheme="minorBidi"/>
          <w:b/>
          <w:color w:val="auto"/>
          <w:sz w:val="24"/>
          <w:szCs w:val="24"/>
          <w:lang w:val="ms-MY" w:bidi="ar-EG"/>
        </w:rPr>
      </w:pPr>
      <w:r w:rsidRPr="00EA5DFE">
        <w:rPr>
          <w:rFonts w:asciiTheme="minorBidi" w:hAnsiTheme="minorBidi"/>
          <w:b/>
          <w:color w:val="auto"/>
          <w:sz w:val="24"/>
          <w:szCs w:val="24"/>
          <w:lang w:val="ms-MY" w:bidi="ar-EG"/>
        </w:rPr>
        <w:lastRenderedPageBreak/>
        <w:t>2.0</w:t>
      </w:r>
      <w:r w:rsidRPr="00EA5DFE">
        <w:rPr>
          <w:rFonts w:asciiTheme="minorBidi" w:hAnsiTheme="minorBidi"/>
          <w:b/>
          <w:color w:val="auto"/>
          <w:sz w:val="24"/>
          <w:szCs w:val="24"/>
          <w:lang w:val="ms-MY" w:bidi="ar-EG"/>
        </w:rPr>
        <w:tab/>
        <w:t xml:space="preserve">Tafsir Zad al-Masir </w:t>
      </w:r>
      <w:r w:rsidR="00544898" w:rsidRPr="00EA5DFE">
        <w:rPr>
          <w:rFonts w:asciiTheme="minorBidi" w:hAnsiTheme="minorBidi"/>
          <w:b/>
          <w:color w:val="auto"/>
          <w:sz w:val="24"/>
          <w:szCs w:val="24"/>
          <w:lang w:val="ms-MY" w:bidi="ar-EG"/>
        </w:rPr>
        <w:t xml:space="preserve">dan Anwar al-Tanzil </w:t>
      </w:r>
    </w:p>
    <w:p w14:paraId="0A1514F9" w14:textId="518B6988" w:rsidR="00313F12" w:rsidRPr="00EA5DFE" w:rsidRDefault="00313F12" w:rsidP="00544898">
      <w:pPr>
        <w:spacing w:after="0" w:line="360" w:lineRule="auto"/>
        <w:jc w:val="both"/>
        <w:rPr>
          <w:rFonts w:asciiTheme="minorBidi" w:hAnsiTheme="minorBidi"/>
          <w:b/>
          <w:sz w:val="24"/>
          <w:szCs w:val="24"/>
          <w:lang w:val="ms-MY" w:bidi="ar-EG"/>
        </w:rPr>
      </w:pPr>
    </w:p>
    <w:p w14:paraId="6C5C7A51" w14:textId="74E9664B" w:rsidR="00313F12" w:rsidRPr="00EA5DFE" w:rsidRDefault="00313F12" w:rsidP="00BD7EC9">
      <w:pPr>
        <w:pStyle w:val="Heading2"/>
        <w:rPr>
          <w:rFonts w:asciiTheme="minorBidi" w:hAnsiTheme="minorBidi"/>
          <w:b/>
          <w:color w:val="auto"/>
          <w:sz w:val="24"/>
          <w:szCs w:val="24"/>
          <w:lang w:val="ms-MY" w:bidi="ar-EG"/>
        </w:rPr>
      </w:pPr>
      <w:r w:rsidRPr="00EA5DFE">
        <w:rPr>
          <w:rFonts w:asciiTheme="minorBidi" w:hAnsiTheme="minorBidi"/>
          <w:b/>
          <w:color w:val="auto"/>
          <w:sz w:val="24"/>
          <w:szCs w:val="24"/>
          <w:lang w:val="ms-MY" w:bidi="ar-EG"/>
        </w:rPr>
        <w:t>2.1</w:t>
      </w:r>
      <w:r w:rsidRPr="00EA5DFE">
        <w:rPr>
          <w:rFonts w:asciiTheme="minorBidi" w:hAnsiTheme="minorBidi"/>
          <w:b/>
          <w:color w:val="auto"/>
          <w:sz w:val="24"/>
          <w:szCs w:val="24"/>
          <w:lang w:val="ms-MY" w:bidi="ar-EG"/>
        </w:rPr>
        <w:tab/>
        <w:t xml:space="preserve">Tafsir Zad al-Masir </w:t>
      </w:r>
    </w:p>
    <w:p w14:paraId="39064814" w14:textId="04326B15" w:rsidR="00313F12" w:rsidRPr="00EA5DFE" w:rsidRDefault="00313F12" w:rsidP="00544898">
      <w:pPr>
        <w:spacing w:after="0" w:line="360" w:lineRule="auto"/>
        <w:jc w:val="both"/>
        <w:rPr>
          <w:rFonts w:asciiTheme="minorBidi" w:hAnsiTheme="minorBidi"/>
          <w:b/>
          <w:sz w:val="24"/>
          <w:szCs w:val="24"/>
          <w:lang w:val="ms-MY" w:bidi="ar-EG"/>
        </w:rPr>
      </w:pPr>
    </w:p>
    <w:p w14:paraId="2341B99F" w14:textId="01008817" w:rsidR="0061542F" w:rsidRPr="00EA5DFE" w:rsidRDefault="0061542F" w:rsidP="009C08D8">
      <w:pPr>
        <w:spacing w:after="0" w:line="360" w:lineRule="auto"/>
        <w:ind w:firstLine="720"/>
        <w:jc w:val="both"/>
        <w:rPr>
          <w:rFonts w:asciiTheme="minorBidi" w:hAnsiTheme="minorBidi"/>
          <w:bCs/>
          <w:sz w:val="24"/>
          <w:szCs w:val="24"/>
          <w:lang w:val="ms-MY" w:bidi="ar-EG"/>
        </w:rPr>
      </w:pPr>
      <w:r w:rsidRPr="00EA5DFE">
        <w:rPr>
          <w:rFonts w:asciiTheme="minorBidi" w:hAnsiTheme="minorBidi"/>
          <w:bCs/>
          <w:sz w:val="24"/>
          <w:szCs w:val="24"/>
          <w:lang w:val="ms-MY" w:bidi="ar-EG"/>
        </w:rPr>
        <w:t>Tafsir Zad al-Masir fi ‘Ilm al-Tafsir adalah kitab tafsir karangan Ibn Jawzi. Nama Ibn Jawzi adalah Abu al-Faraj ‘Abd al-Rahman Ibn Abi al-Hasan Ibn ‘Ali Ibn Muhammad Ibn Ali Ibn Abdullah Ibn Hamadi Ibn Ahmad Ibn Muhammad Ibn Ja’far al-Jawzi al-Qurasyi al-Taymi al-Bakri al-Baghdadi. Beliau merupakan seorang yang faqih dalam mazhab Hanbali, seorang yang hafiz al-Quran, ahli tafsir dan dikenali juga sebagai sasterawan. Beliau digelar sebagai Jamaluddin. (Ibn Jawzi,</w:t>
      </w:r>
      <w:r w:rsidR="001F0377">
        <w:rPr>
          <w:rFonts w:asciiTheme="minorBidi" w:hAnsiTheme="minorBidi"/>
          <w:bCs/>
          <w:sz w:val="24"/>
          <w:szCs w:val="24"/>
          <w:lang w:val="ms-MY" w:bidi="ar-EG"/>
        </w:rPr>
        <w:t xml:space="preserve"> </w:t>
      </w:r>
      <w:r w:rsidRPr="00EA5DFE">
        <w:rPr>
          <w:rFonts w:asciiTheme="minorBidi" w:hAnsiTheme="minorBidi"/>
          <w:bCs/>
          <w:sz w:val="24"/>
          <w:szCs w:val="24"/>
          <w:lang w:val="ms-MY" w:bidi="ar-EG"/>
        </w:rPr>
        <w:t>2002) Beliau dikenali sebagai pengikut mazhab Hanbali yang disegani, terkenal alim, baik hati, berakhlak mulia dan juga pandai mengaplikasikan humor di dalam ceramahnya</w:t>
      </w:r>
      <w:r w:rsidR="001F0377">
        <w:rPr>
          <w:rFonts w:asciiTheme="minorBidi" w:hAnsiTheme="minorBidi"/>
          <w:bCs/>
          <w:sz w:val="24"/>
          <w:szCs w:val="24"/>
          <w:lang w:val="ms-MY" w:bidi="ar-EG"/>
        </w:rPr>
        <w:t xml:space="preserve"> </w:t>
      </w:r>
      <w:r w:rsidR="001F0377">
        <w:rPr>
          <w:rFonts w:asciiTheme="minorBidi" w:hAnsiTheme="minorBidi"/>
          <w:bCs/>
          <w:sz w:val="24"/>
          <w:szCs w:val="24"/>
          <w:lang w:val="ms-MY" w:bidi="ar-EG"/>
        </w:rPr>
        <w:fldChar w:fldCharType="begin"/>
      </w:r>
      <w:r w:rsidR="001F0377">
        <w:rPr>
          <w:rFonts w:asciiTheme="minorBidi" w:hAnsiTheme="minorBidi"/>
          <w:bCs/>
          <w:sz w:val="24"/>
          <w:szCs w:val="24"/>
          <w:lang w:val="ms-MY" w:bidi="ar-EG"/>
        </w:rPr>
        <w:instrText xml:space="preserve"> ADDIN ZOTERO_ITEM CSL_CITATION {"citationID":"WmFad1NL","properties":{"formattedCitation":"(Andi Muhammad Ali Amiruddin, 2013)","plainCitation":"(Andi Muhammad Ali Amiruddin, 2013)","noteIndex":0},"citationItems":[{"id":2078,"uris":["http://zotero.org/users/5090062/items/QR9MWUPT"],"itemData":{"id":2078,"type":"article-journal","container-title":"UIN Alauddin Makassar","language":"id","page":"12","source":"Zotero","title":"Khazanah Tafsir Singkat Ibn al-Jawzi, Zad al-Masir fi Ilm al-Tafsir","volume":"1","author":[{"literal":"Andi Muhammad Ali Amiruddin"}],"issued":{"date-parts":[["2013"]]}}}],"schema":"https://github.com/citation-style-language/schema/raw/master/csl-citation.json"} </w:instrText>
      </w:r>
      <w:r w:rsidR="001F0377">
        <w:rPr>
          <w:rFonts w:asciiTheme="minorBidi" w:hAnsiTheme="minorBidi"/>
          <w:bCs/>
          <w:sz w:val="24"/>
          <w:szCs w:val="24"/>
          <w:lang w:val="ms-MY" w:bidi="ar-EG"/>
        </w:rPr>
        <w:fldChar w:fldCharType="separate"/>
      </w:r>
      <w:r w:rsidR="001F0377" w:rsidRPr="001F0377">
        <w:rPr>
          <w:rFonts w:ascii="Arial" w:hAnsi="Arial" w:cs="Arial"/>
          <w:sz w:val="24"/>
          <w:lang w:val="ms-MY"/>
        </w:rPr>
        <w:t>(Andi Muhammad Ali Amiruddin, 2013)</w:t>
      </w:r>
      <w:r w:rsidR="001F0377">
        <w:rPr>
          <w:rFonts w:asciiTheme="minorBidi" w:hAnsiTheme="minorBidi"/>
          <w:bCs/>
          <w:sz w:val="24"/>
          <w:szCs w:val="24"/>
          <w:lang w:val="ms-MY" w:bidi="ar-EG"/>
        </w:rPr>
        <w:fldChar w:fldCharType="end"/>
      </w:r>
      <w:r w:rsidRPr="00EA5DFE">
        <w:rPr>
          <w:rFonts w:asciiTheme="minorBidi" w:hAnsiTheme="minorBidi"/>
          <w:bCs/>
          <w:sz w:val="24"/>
          <w:szCs w:val="24"/>
          <w:lang w:val="ms-MY" w:bidi="ar-EG"/>
        </w:rPr>
        <w:t>.</w:t>
      </w:r>
    </w:p>
    <w:p w14:paraId="2B7ACC93" w14:textId="77777777" w:rsidR="0061542F" w:rsidRPr="00EA5DFE" w:rsidRDefault="0061542F" w:rsidP="0061542F">
      <w:pPr>
        <w:spacing w:after="0" w:line="360" w:lineRule="auto"/>
        <w:jc w:val="both"/>
        <w:rPr>
          <w:rFonts w:asciiTheme="minorBidi" w:hAnsiTheme="minorBidi"/>
          <w:bCs/>
          <w:sz w:val="24"/>
          <w:szCs w:val="24"/>
          <w:lang w:val="ms-MY" w:bidi="ar-EG"/>
        </w:rPr>
      </w:pPr>
    </w:p>
    <w:p w14:paraId="63E5DCFE" w14:textId="10778ED0" w:rsidR="0061542F" w:rsidRPr="00EA5DFE" w:rsidRDefault="0061542F" w:rsidP="001402E4">
      <w:pPr>
        <w:spacing w:after="0" w:line="360" w:lineRule="auto"/>
        <w:ind w:firstLine="720"/>
        <w:jc w:val="both"/>
        <w:rPr>
          <w:rFonts w:asciiTheme="minorBidi" w:hAnsiTheme="minorBidi"/>
          <w:bCs/>
          <w:sz w:val="24"/>
          <w:szCs w:val="24"/>
          <w:lang w:val="ms-MY" w:bidi="ar-EG"/>
        </w:rPr>
      </w:pPr>
      <w:r w:rsidRPr="00EA5DFE">
        <w:rPr>
          <w:rFonts w:asciiTheme="minorBidi" w:hAnsiTheme="minorBidi"/>
          <w:bCs/>
          <w:sz w:val="24"/>
          <w:szCs w:val="24"/>
          <w:lang w:val="ms-MY" w:bidi="ar-EG"/>
        </w:rPr>
        <w:t xml:space="preserve">Menurut </w:t>
      </w:r>
      <w:r w:rsidR="001F0377">
        <w:rPr>
          <w:rFonts w:asciiTheme="minorBidi" w:hAnsiTheme="minorBidi"/>
          <w:bCs/>
          <w:sz w:val="24"/>
          <w:szCs w:val="24"/>
          <w:lang w:val="ms-MY" w:bidi="ar-EG"/>
        </w:rPr>
        <w:fldChar w:fldCharType="begin"/>
      </w:r>
      <w:r w:rsidR="001F0377">
        <w:rPr>
          <w:rFonts w:asciiTheme="minorBidi" w:hAnsiTheme="minorBidi"/>
          <w:bCs/>
          <w:sz w:val="24"/>
          <w:szCs w:val="24"/>
          <w:lang w:val="ms-MY" w:bidi="ar-EG"/>
        </w:rPr>
        <w:instrText xml:space="preserve"> ADDIN ZOTERO_ITEM CSL_CITATION {"citationID":"UDBMCc9g","properties":{"formattedCitation":"(Amin, 2017)","plainCitation":"(Amin, 2017)","noteIndex":0},"citationItems":[{"id":2073,"uris":["http://zotero.org/users/5090062/items/PTPMWAB4"],"itemData":{"id":2073,"type":"thesis","event-place":"Bandung, Indonesia","publisher":"UIN Sunan Gunung Djati Bandung","publisher-place":"Bandung, Indonesia","title":"Metodologi penafsiran Ibnu Al-Jauzi dalam tafsirnya Zad al-Masir fi Ilm al-Tafsir","author":[{"literal":"Amin"}],"issued":{"date-parts":[["2017"]]}}}],"schema":"https://github.com/citation-style-language/schema/raw/master/csl-citation.json"} </w:instrText>
      </w:r>
      <w:r w:rsidR="001F0377">
        <w:rPr>
          <w:rFonts w:asciiTheme="minorBidi" w:hAnsiTheme="minorBidi"/>
          <w:bCs/>
          <w:sz w:val="24"/>
          <w:szCs w:val="24"/>
          <w:lang w:val="ms-MY" w:bidi="ar-EG"/>
        </w:rPr>
        <w:fldChar w:fldCharType="separate"/>
      </w:r>
      <w:r w:rsidR="001F0377" w:rsidRPr="001F0377">
        <w:rPr>
          <w:rFonts w:ascii="Arial" w:hAnsi="Arial" w:cs="Arial"/>
          <w:sz w:val="24"/>
        </w:rPr>
        <w:t>Amin</w:t>
      </w:r>
      <w:r w:rsidR="001F0377">
        <w:rPr>
          <w:rFonts w:ascii="Arial" w:hAnsi="Arial" w:cs="Arial"/>
          <w:sz w:val="24"/>
        </w:rPr>
        <w:t xml:space="preserve"> (</w:t>
      </w:r>
      <w:r w:rsidR="001F0377" w:rsidRPr="001F0377">
        <w:rPr>
          <w:rFonts w:ascii="Arial" w:hAnsi="Arial" w:cs="Arial"/>
          <w:sz w:val="24"/>
        </w:rPr>
        <w:t>2017)</w:t>
      </w:r>
      <w:r w:rsidR="001F0377">
        <w:rPr>
          <w:rFonts w:asciiTheme="minorBidi" w:hAnsiTheme="minorBidi"/>
          <w:bCs/>
          <w:sz w:val="24"/>
          <w:szCs w:val="24"/>
          <w:lang w:val="ms-MY" w:bidi="ar-EG"/>
        </w:rPr>
        <w:fldChar w:fldCharType="end"/>
      </w:r>
      <w:r w:rsidRPr="00EA5DFE">
        <w:rPr>
          <w:rFonts w:asciiTheme="minorBidi" w:hAnsiTheme="minorBidi"/>
          <w:bCs/>
          <w:sz w:val="24"/>
          <w:szCs w:val="24"/>
          <w:lang w:val="ms-MY" w:bidi="ar-EG"/>
        </w:rPr>
        <w:t xml:space="preserve">, Ibn Jawzi merupakan seorang ahli tafsir pada abad ke-6H. Beliau juga merupakan penasihat di Baghdad ketika zamannya. Beliau masyhur sebagai seorang yang mempunyai ilmu pengetahuan yang luas, beliau mentafsirkan al-Quran dengan kaedah </w:t>
      </w:r>
      <w:r w:rsidRPr="00EA5DFE">
        <w:rPr>
          <w:rFonts w:asciiTheme="minorBidi" w:hAnsiTheme="minorBidi"/>
          <w:bCs/>
          <w:i/>
          <w:iCs/>
          <w:sz w:val="24"/>
          <w:szCs w:val="24"/>
          <w:lang w:val="ms-MY" w:bidi="ar-EG"/>
        </w:rPr>
        <w:t>tafsir bil ma’thur</w:t>
      </w:r>
      <w:r w:rsidRPr="00EA5DFE">
        <w:rPr>
          <w:rFonts w:asciiTheme="minorBidi" w:hAnsiTheme="minorBidi"/>
          <w:bCs/>
          <w:sz w:val="24"/>
          <w:szCs w:val="24"/>
          <w:lang w:val="ms-MY" w:bidi="ar-EG"/>
        </w:rPr>
        <w:t xml:space="preserve">. Beliau menuliskan tafsir dengan pena yang cenderung kepada semua aspek di dalam pentafsiran iaitu </w:t>
      </w:r>
      <w:r w:rsidRPr="00EA5DFE">
        <w:rPr>
          <w:rFonts w:asciiTheme="minorBidi" w:hAnsiTheme="minorBidi"/>
          <w:bCs/>
          <w:i/>
          <w:iCs/>
          <w:sz w:val="24"/>
          <w:szCs w:val="24"/>
          <w:lang w:val="ms-MY" w:bidi="ar-EG"/>
        </w:rPr>
        <w:t xml:space="preserve">asbab al-nuzul, qiraat, hadis nabi, perkataan para sahabat, perkataan para tabiin, kaedah nahu (umum), kaedah qati’e dan zanni ayat </w:t>
      </w:r>
      <w:r w:rsidRPr="00EA5DFE">
        <w:rPr>
          <w:rFonts w:asciiTheme="minorBidi" w:hAnsiTheme="minorBidi"/>
          <w:bCs/>
          <w:sz w:val="24"/>
          <w:szCs w:val="24"/>
          <w:lang w:val="ms-MY" w:bidi="ar-EG"/>
        </w:rPr>
        <w:t>(khusus).</w:t>
      </w:r>
      <w:r w:rsidR="001402E4">
        <w:rPr>
          <w:rFonts w:asciiTheme="minorBidi" w:hAnsiTheme="minorBidi"/>
          <w:bCs/>
          <w:sz w:val="24"/>
          <w:szCs w:val="24"/>
          <w:lang w:val="ms-MY" w:bidi="ar-EG"/>
        </w:rPr>
        <w:t xml:space="preserve"> </w:t>
      </w:r>
      <w:r w:rsidRPr="00EA5DFE">
        <w:rPr>
          <w:rFonts w:asciiTheme="minorBidi" w:hAnsiTheme="minorBidi"/>
          <w:bCs/>
          <w:sz w:val="24"/>
          <w:szCs w:val="24"/>
          <w:lang w:val="ms-MY" w:bidi="ar-EG"/>
        </w:rPr>
        <w:t>Ibn Jawzi meninggal dunia pada tahun 597H pada bulan Ramadhan, ketika berumur 90 tahun. Beliau disemadikan berdekatan makam Imam Ahmad  Ibn Hanbal (Ibn Jawzi, 2002).</w:t>
      </w:r>
    </w:p>
    <w:p w14:paraId="045BEDF2" w14:textId="77777777" w:rsidR="0061542F" w:rsidRPr="00EA5DFE" w:rsidRDefault="0061542F" w:rsidP="0061542F">
      <w:pPr>
        <w:spacing w:after="0" w:line="360" w:lineRule="auto"/>
        <w:jc w:val="both"/>
        <w:rPr>
          <w:rFonts w:asciiTheme="minorBidi" w:hAnsiTheme="minorBidi"/>
          <w:bCs/>
          <w:sz w:val="24"/>
          <w:szCs w:val="24"/>
          <w:lang w:val="ms-MY" w:bidi="ar-EG"/>
        </w:rPr>
      </w:pPr>
    </w:p>
    <w:p w14:paraId="55C3FF15" w14:textId="6F93EEFB" w:rsidR="0061542F" w:rsidRPr="00EA5DFE" w:rsidRDefault="0061542F" w:rsidP="001402E4">
      <w:pPr>
        <w:spacing w:after="0" w:line="360" w:lineRule="auto"/>
        <w:ind w:firstLine="720"/>
        <w:jc w:val="both"/>
        <w:rPr>
          <w:rFonts w:asciiTheme="minorBidi" w:hAnsiTheme="minorBidi"/>
          <w:bCs/>
          <w:sz w:val="24"/>
          <w:szCs w:val="24"/>
          <w:lang w:val="ms-MY" w:bidi="ar-EG"/>
        </w:rPr>
      </w:pPr>
      <w:r w:rsidRPr="00EA5DFE">
        <w:rPr>
          <w:rFonts w:asciiTheme="minorBidi" w:hAnsiTheme="minorBidi"/>
          <w:bCs/>
          <w:sz w:val="24"/>
          <w:szCs w:val="24"/>
          <w:lang w:val="ms-MY" w:bidi="ar-EG"/>
        </w:rPr>
        <w:t xml:space="preserve">Kitab Zad al-Masir pada awalnya mengandungi empat jilid sebelum berlaku pengeditan. Zad al-Masir yang dikatakan tafsir singkatan daripada tafsir </w:t>
      </w:r>
      <w:r w:rsidRPr="00EA5DFE">
        <w:rPr>
          <w:rFonts w:asciiTheme="minorBidi" w:hAnsiTheme="minorBidi"/>
          <w:bCs/>
          <w:i/>
          <w:iCs/>
          <w:sz w:val="24"/>
          <w:szCs w:val="24"/>
          <w:lang w:val="ms-MY" w:bidi="ar-EG"/>
        </w:rPr>
        <w:t xml:space="preserve">Jami’ al-Bayan fi Tafsir al-Quran </w:t>
      </w:r>
      <w:r w:rsidRPr="00EA5DFE">
        <w:rPr>
          <w:rFonts w:asciiTheme="minorBidi" w:hAnsiTheme="minorBidi"/>
          <w:bCs/>
          <w:sz w:val="24"/>
          <w:szCs w:val="24"/>
          <w:lang w:val="ms-MY" w:bidi="ar-EG"/>
        </w:rPr>
        <w:t xml:space="preserve">karangan Imam al-Tabari dan juga tafsir al-Quran al-Azim karangan Imam Ibn Kathir. Gaya penulisan Ibn Jawzi di dalam tafsirnya adalah dengan penjelasan al-Quran dengan al-Quran, penjelasan al-Sunnah, tafsir bil ma’thur, pengungkapan sebab nuzul, menghindari pengulangan penjelasan al-Quran, menghuraikan Qiraat yang berbeza, penulisan puisi, dan juga penulisan tatabahasa yang sesuai. </w:t>
      </w:r>
      <w:r w:rsidR="00A33F49">
        <w:rPr>
          <w:rFonts w:asciiTheme="minorBidi" w:hAnsiTheme="minorBidi"/>
          <w:bCs/>
          <w:sz w:val="24"/>
          <w:szCs w:val="24"/>
          <w:lang w:val="ms-MY" w:bidi="ar-EG"/>
        </w:rPr>
        <w:fldChar w:fldCharType="begin"/>
      </w:r>
      <w:r w:rsidR="00A33F49">
        <w:rPr>
          <w:rFonts w:asciiTheme="minorBidi" w:hAnsiTheme="minorBidi"/>
          <w:bCs/>
          <w:sz w:val="24"/>
          <w:szCs w:val="24"/>
          <w:lang w:val="ms-MY" w:bidi="ar-EG"/>
        </w:rPr>
        <w:instrText xml:space="preserve"> ADDIN ZOTERO_ITEM CSL_CITATION {"citationID":"8B0fQls1","properties":{"formattedCitation":"(Andi Muhammad Ali Amiruddin, 2013)","plainCitation":"(Andi Muhammad Ali Amiruddin, 2013)","noteIndex":0},"citationItems":[{"id":2078,"uris":["http://zotero.org/users/5090062/items/QR9MWUPT"],"itemData":{"id":2078,"type":"article-journal","container-title":"UIN Alauddin Makassar","language":"id","page":"12","source":"Zotero","title":"Khazanah Tafsir Singkat Ibn al-Jawzi, Zad al-Masir fi Ilm al-Tafsir","volume":"1","author":[{"literal":"Andi Muhammad Ali Amiruddin"}],"issued":{"date-parts":[["2013"]]}}}],"schema":"https://github.com/citation-style-language/schema/raw/master/csl-citation.json"} </w:instrText>
      </w:r>
      <w:r w:rsidR="00A33F49">
        <w:rPr>
          <w:rFonts w:asciiTheme="minorBidi" w:hAnsiTheme="minorBidi"/>
          <w:bCs/>
          <w:sz w:val="24"/>
          <w:szCs w:val="24"/>
          <w:lang w:val="ms-MY" w:bidi="ar-EG"/>
        </w:rPr>
        <w:fldChar w:fldCharType="separate"/>
      </w:r>
      <w:r w:rsidR="00A33F49" w:rsidRPr="00A33F49">
        <w:rPr>
          <w:rFonts w:ascii="Arial" w:hAnsi="Arial" w:cs="Arial"/>
          <w:sz w:val="24"/>
        </w:rPr>
        <w:t>(Andi Muhammad Ali Amiruddin, 2013)</w:t>
      </w:r>
      <w:r w:rsidR="00A33F49">
        <w:rPr>
          <w:rFonts w:asciiTheme="minorBidi" w:hAnsiTheme="minorBidi"/>
          <w:bCs/>
          <w:sz w:val="24"/>
          <w:szCs w:val="24"/>
          <w:lang w:val="ms-MY" w:bidi="ar-EG"/>
        </w:rPr>
        <w:fldChar w:fldCharType="end"/>
      </w:r>
      <w:r w:rsidR="00A33F49">
        <w:rPr>
          <w:rFonts w:asciiTheme="minorBidi" w:hAnsiTheme="minorBidi"/>
          <w:bCs/>
          <w:sz w:val="24"/>
          <w:szCs w:val="24"/>
          <w:lang w:val="ms-MY" w:bidi="ar-EG"/>
        </w:rPr>
        <w:t>.</w:t>
      </w:r>
    </w:p>
    <w:p w14:paraId="1D42B5B6" w14:textId="77777777" w:rsidR="0061542F" w:rsidRPr="00EA5DFE" w:rsidRDefault="0061542F" w:rsidP="00544898">
      <w:pPr>
        <w:spacing w:after="0" w:line="360" w:lineRule="auto"/>
        <w:jc w:val="both"/>
        <w:rPr>
          <w:rFonts w:asciiTheme="minorBidi" w:hAnsiTheme="minorBidi"/>
          <w:b/>
          <w:sz w:val="24"/>
          <w:szCs w:val="24"/>
          <w:lang w:val="ms-MY" w:bidi="ar-EG"/>
        </w:rPr>
      </w:pPr>
    </w:p>
    <w:p w14:paraId="248E14E9" w14:textId="2AF98F2A" w:rsidR="00313F12" w:rsidRPr="00EA5DFE" w:rsidRDefault="001402E4" w:rsidP="001402E4">
      <w:pPr>
        <w:spacing w:line="360" w:lineRule="auto"/>
        <w:ind w:firstLine="720"/>
        <w:jc w:val="both"/>
        <w:rPr>
          <w:rFonts w:asciiTheme="minorBidi" w:hAnsiTheme="minorBidi"/>
          <w:bCs/>
          <w:sz w:val="24"/>
          <w:szCs w:val="24"/>
        </w:rPr>
      </w:pPr>
      <w:r>
        <w:rPr>
          <w:rFonts w:asciiTheme="minorBidi" w:hAnsiTheme="minorBidi"/>
          <w:bCs/>
          <w:sz w:val="24"/>
          <w:szCs w:val="24"/>
        </w:rPr>
        <w:lastRenderedPageBreak/>
        <w:t xml:space="preserve">Walau bagaimanapun, </w:t>
      </w:r>
      <w:r w:rsidR="00313F12" w:rsidRPr="00EA5DFE">
        <w:rPr>
          <w:rFonts w:asciiTheme="minorBidi" w:hAnsiTheme="minorBidi"/>
          <w:bCs/>
          <w:sz w:val="24"/>
          <w:szCs w:val="24"/>
        </w:rPr>
        <w:t>Zad al-Masir merupakan sebuah tafsir yang mengumpulkan semua pentafsir-pentafsir abad pertama dan mengutamakan pentafsiran al-Quran dengan al-Quran, riwayat daripada sahabat dan tabiin.</w:t>
      </w:r>
      <w:r w:rsidR="00A33F49">
        <w:rPr>
          <w:rFonts w:asciiTheme="minorBidi" w:hAnsiTheme="minorBidi"/>
          <w:bCs/>
          <w:sz w:val="24"/>
          <w:szCs w:val="24"/>
        </w:rPr>
        <w:fldChar w:fldCharType="begin"/>
      </w:r>
      <w:r w:rsidR="00A33F49">
        <w:rPr>
          <w:rFonts w:asciiTheme="minorBidi" w:hAnsiTheme="minorBidi"/>
          <w:bCs/>
          <w:sz w:val="24"/>
          <w:szCs w:val="24"/>
        </w:rPr>
        <w:instrText xml:space="preserve"> ADDIN ZOTERO_ITEM CSL_CITATION {"citationID":"TPGWrSlh","properties":{"formattedCitation":"(Sifatu Safwa, 2022)","plainCitation":"(Sifatu Safwa, 2022)","noteIndex":0},"citationItems":[{"id":2081,"uris":["http://zotero.org/users/5090062/items/LGPS4R6W"],"itemData":{"id":2081,"type":"webpage","abstract":"Zaad al-Maseer fi 'ilm at-Tafseer - Ibn al-Jawzi - </w:instrText>
      </w:r>
      <w:r w:rsidR="00A33F49">
        <w:rPr>
          <w:rFonts w:asciiTheme="minorBidi" w:hAnsiTheme="minorBidi"/>
          <w:bCs/>
          <w:sz w:val="24"/>
          <w:szCs w:val="24"/>
          <w:rtl/>
        </w:rPr>
        <w:instrText>زاد المسير في علم التفسير - الإمام ابن الجوزي</w:instrText>
      </w:r>
      <w:r w:rsidR="00A33F49">
        <w:rPr>
          <w:rFonts w:asciiTheme="minorBidi" w:hAnsiTheme="minorBidi"/>
          <w:bCs/>
          <w:sz w:val="24"/>
          <w:szCs w:val="24"/>
        </w:rPr>
        <w:instrText xml:space="preserve">","container-title":"SifatuSafwa","language":"en","title":"Zaad al-Maseer fi 'ilm at-Tafseer - Ibn al-Jawzi","URL":"https://www.sifatusafwa.com/en/entire-tafsir/zaad-al-maseer-fi-ilm-at-tafseer-ibn-al-jawzi.html","author":[{"literal":"Sifatu Safwa"}],"accessed":{"date-parts":[["2022",10,21]]},"issued":{"date-parts":[["2022"]]}}}],"schema":"https://github.com/citation-style-language/schema/raw/master/csl-citation.json"} </w:instrText>
      </w:r>
      <w:r w:rsidR="00A33F49">
        <w:rPr>
          <w:rFonts w:asciiTheme="minorBidi" w:hAnsiTheme="minorBidi"/>
          <w:bCs/>
          <w:sz w:val="24"/>
          <w:szCs w:val="24"/>
        </w:rPr>
        <w:fldChar w:fldCharType="separate"/>
      </w:r>
      <w:r w:rsidR="00A33F49">
        <w:rPr>
          <w:rFonts w:ascii="Arial" w:hAnsi="Arial" w:cs="Arial"/>
          <w:sz w:val="24"/>
        </w:rPr>
        <w:t xml:space="preserve">Menurut, </w:t>
      </w:r>
      <w:r w:rsidR="00A33F49" w:rsidRPr="00A33F49">
        <w:rPr>
          <w:rFonts w:ascii="Arial" w:hAnsi="Arial" w:cs="Arial"/>
          <w:sz w:val="24"/>
        </w:rPr>
        <w:t xml:space="preserve">Sifatu Safwa, </w:t>
      </w:r>
      <w:r w:rsidR="00A33F49">
        <w:rPr>
          <w:rFonts w:ascii="Arial" w:hAnsi="Arial" w:cs="Arial"/>
          <w:sz w:val="24"/>
        </w:rPr>
        <w:t>(</w:t>
      </w:r>
      <w:r w:rsidR="00A33F49" w:rsidRPr="00A33F49">
        <w:rPr>
          <w:rFonts w:ascii="Arial" w:hAnsi="Arial" w:cs="Arial"/>
          <w:sz w:val="24"/>
        </w:rPr>
        <w:t>2022)</w:t>
      </w:r>
      <w:r w:rsidR="00A33F49">
        <w:rPr>
          <w:rFonts w:asciiTheme="minorBidi" w:hAnsiTheme="minorBidi"/>
          <w:bCs/>
          <w:sz w:val="24"/>
          <w:szCs w:val="24"/>
        </w:rPr>
        <w:fldChar w:fldCharType="end"/>
      </w:r>
      <w:r w:rsidR="00A33F49">
        <w:rPr>
          <w:rFonts w:asciiTheme="minorBidi" w:hAnsiTheme="minorBidi"/>
          <w:bCs/>
          <w:sz w:val="24"/>
          <w:szCs w:val="24"/>
        </w:rPr>
        <w:t>, i</w:t>
      </w:r>
      <w:r w:rsidR="00313F12" w:rsidRPr="00EA5DFE">
        <w:rPr>
          <w:rFonts w:asciiTheme="minorBidi" w:hAnsiTheme="minorBidi"/>
          <w:bCs/>
          <w:sz w:val="24"/>
          <w:szCs w:val="24"/>
        </w:rPr>
        <w:t xml:space="preserve">a adalah sebuah tafsir bi al-ma’thur yang mengetengahkan pelbagai aspek. Tafsir ini terlahir pada abad ke 6H. Tafsir ini dikatakan jawapan sebagai semua permasalahan dan ringkasan daripada permasalahan yang melanda ketika zamannya. </w:t>
      </w:r>
      <w:r w:rsidR="00A33F49">
        <w:rPr>
          <w:rFonts w:asciiTheme="minorBidi" w:hAnsiTheme="minorBidi"/>
          <w:bCs/>
          <w:sz w:val="24"/>
          <w:szCs w:val="24"/>
        </w:rPr>
        <w:fldChar w:fldCharType="begin"/>
      </w:r>
      <w:r w:rsidR="00A33F49">
        <w:rPr>
          <w:rFonts w:asciiTheme="minorBidi" w:hAnsiTheme="minorBidi"/>
          <w:bCs/>
          <w:sz w:val="24"/>
          <w:szCs w:val="24"/>
        </w:rPr>
        <w:instrText xml:space="preserve"> ADDIN ZOTERO_ITEM CSL_CITATION {"citationID":"ZFHaPVn4","properties":{"formattedCitation":"(Amin, 2017)","plainCitation":"(Amin, 2017)","noteIndex":0},"citationItems":[{"id":2073,"uris":["http://zotero.org/users/5090062/items/PTPMWAB4"],"itemData":{"id":2073,"type":"thesis","event-place":"Bandung, Indonesia","publisher":"UIN Sunan Gunung Djati Bandung","publisher-place":"Bandung, Indonesia","title":"Metodologi penafsiran Ibnu Al-Jauzi dalam tafsirnya Zad al-Masir fi Ilm al-Tafsir","author":[{"literal":"Amin"}],"issued":{"date-parts":[["2017"]]}}}],"schema":"https://github.com/citation-style-language/schema/raw/master/csl-citation.json"} </w:instrText>
      </w:r>
      <w:r w:rsidR="00A33F49">
        <w:rPr>
          <w:rFonts w:asciiTheme="minorBidi" w:hAnsiTheme="minorBidi"/>
          <w:bCs/>
          <w:sz w:val="24"/>
          <w:szCs w:val="24"/>
        </w:rPr>
        <w:fldChar w:fldCharType="separate"/>
      </w:r>
      <w:r w:rsidR="00A33F49" w:rsidRPr="00A33F49">
        <w:rPr>
          <w:rFonts w:ascii="Arial" w:hAnsi="Arial" w:cs="Arial"/>
          <w:sz w:val="24"/>
        </w:rPr>
        <w:t>(Amin, 2017)</w:t>
      </w:r>
      <w:r w:rsidR="00A33F49">
        <w:rPr>
          <w:rFonts w:asciiTheme="minorBidi" w:hAnsiTheme="minorBidi"/>
          <w:bCs/>
          <w:sz w:val="24"/>
          <w:szCs w:val="24"/>
        </w:rPr>
        <w:fldChar w:fldCharType="end"/>
      </w:r>
    </w:p>
    <w:p w14:paraId="79C4F766" w14:textId="6A5E4478" w:rsidR="00313F12" w:rsidRPr="00EA5DFE" w:rsidRDefault="00313F12" w:rsidP="00BD7EC9">
      <w:pPr>
        <w:pStyle w:val="Heading3"/>
        <w:rPr>
          <w:rFonts w:asciiTheme="minorBidi" w:hAnsiTheme="minorBidi" w:cstheme="minorBidi"/>
          <w:b/>
          <w:bCs/>
          <w:color w:val="auto"/>
        </w:rPr>
      </w:pPr>
      <w:r w:rsidRPr="00EA5DFE">
        <w:rPr>
          <w:rFonts w:asciiTheme="minorBidi" w:hAnsiTheme="minorBidi"/>
          <w:b/>
          <w:bCs/>
          <w:color w:val="auto"/>
        </w:rPr>
        <w:t>2.1.1</w:t>
      </w:r>
      <w:r w:rsidRPr="00EA5DFE">
        <w:rPr>
          <w:rFonts w:asciiTheme="minorBidi" w:hAnsiTheme="minorBidi"/>
          <w:b/>
          <w:bCs/>
          <w:color w:val="auto"/>
        </w:rPr>
        <w:tab/>
        <w:t>A</w:t>
      </w:r>
      <w:r w:rsidRPr="00EA5DFE">
        <w:rPr>
          <w:rFonts w:asciiTheme="minorBidi" w:hAnsiTheme="minorBidi" w:cstheme="minorBidi"/>
          <w:b/>
          <w:bCs/>
          <w:color w:val="auto"/>
        </w:rPr>
        <w:t xml:space="preserve">spek tafsir Zad al-Masir fi ‘Ilm al-Tafsir </w:t>
      </w:r>
    </w:p>
    <w:p w14:paraId="20D911B0" w14:textId="77777777" w:rsidR="00BD7EC9" w:rsidRPr="00EA5DFE" w:rsidRDefault="00BD7EC9" w:rsidP="00BD7EC9"/>
    <w:p w14:paraId="1453EC35" w14:textId="59A08266" w:rsidR="00313F12" w:rsidRPr="00EA5DFE" w:rsidRDefault="00313F12" w:rsidP="00313F12">
      <w:pPr>
        <w:spacing w:line="360" w:lineRule="auto"/>
        <w:ind w:left="720" w:hanging="720"/>
        <w:jc w:val="both"/>
        <w:rPr>
          <w:rFonts w:asciiTheme="minorBidi" w:hAnsiTheme="minorBidi"/>
          <w:sz w:val="24"/>
          <w:szCs w:val="24"/>
        </w:rPr>
      </w:pPr>
      <w:r w:rsidRPr="00EA5DFE">
        <w:rPr>
          <w:rFonts w:asciiTheme="minorBidi" w:hAnsiTheme="minorBidi"/>
          <w:sz w:val="24"/>
          <w:szCs w:val="24"/>
        </w:rPr>
        <w:t>i-</w:t>
      </w:r>
      <w:r w:rsidRPr="00EA5DFE">
        <w:rPr>
          <w:rFonts w:asciiTheme="minorBidi" w:hAnsiTheme="minorBidi"/>
          <w:sz w:val="24"/>
          <w:szCs w:val="24"/>
        </w:rPr>
        <w:tab/>
        <w:t xml:space="preserve">Tafsir Imam Ibn Jawzi adalah tafsir Salafi, beliau ulama yang berkecenderungan mazhab Hanbali. </w:t>
      </w:r>
    </w:p>
    <w:p w14:paraId="7299734F" w14:textId="30257C8C" w:rsidR="00313F12" w:rsidRPr="00EA5DFE" w:rsidRDefault="00313F12" w:rsidP="00313F12">
      <w:pPr>
        <w:spacing w:line="360" w:lineRule="auto"/>
        <w:ind w:left="720" w:hanging="720"/>
        <w:jc w:val="both"/>
        <w:rPr>
          <w:rFonts w:asciiTheme="minorBidi" w:hAnsiTheme="minorBidi"/>
          <w:sz w:val="24"/>
          <w:szCs w:val="24"/>
        </w:rPr>
      </w:pPr>
      <w:r w:rsidRPr="00EA5DFE">
        <w:rPr>
          <w:rFonts w:asciiTheme="minorBidi" w:hAnsiTheme="minorBidi"/>
          <w:sz w:val="24"/>
          <w:szCs w:val="24"/>
        </w:rPr>
        <w:t>ii-</w:t>
      </w:r>
      <w:r w:rsidRPr="00EA5DFE">
        <w:rPr>
          <w:rFonts w:asciiTheme="minorBidi" w:hAnsiTheme="minorBidi"/>
          <w:sz w:val="24"/>
          <w:szCs w:val="24"/>
        </w:rPr>
        <w:tab/>
        <w:t>Tafsir Zad al-Masir adalah tafsir yang penuh dengan isu-isu perbincangan dan perdebatan tentang ayat-ayat Quran. Ia seolah-olah merupakan tafsir singkatan.</w:t>
      </w:r>
    </w:p>
    <w:p w14:paraId="03E99789" w14:textId="0C50657D" w:rsidR="00313F12" w:rsidRPr="00EA5DFE" w:rsidRDefault="00313F12" w:rsidP="00313F12">
      <w:pPr>
        <w:spacing w:line="360" w:lineRule="auto"/>
        <w:ind w:left="720" w:hanging="720"/>
        <w:jc w:val="both"/>
        <w:rPr>
          <w:rFonts w:asciiTheme="minorBidi" w:hAnsiTheme="minorBidi"/>
          <w:sz w:val="24"/>
          <w:szCs w:val="24"/>
        </w:rPr>
      </w:pPr>
      <w:r w:rsidRPr="00EA5DFE">
        <w:rPr>
          <w:rFonts w:asciiTheme="minorBidi" w:hAnsiTheme="minorBidi"/>
          <w:sz w:val="24"/>
          <w:szCs w:val="24"/>
        </w:rPr>
        <w:t>iii-</w:t>
      </w:r>
      <w:r w:rsidRPr="00EA5DFE">
        <w:rPr>
          <w:rFonts w:asciiTheme="minorBidi" w:hAnsiTheme="minorBidi"/>
          <w:sz w:val="24"/>
          <w:szCs w:val="24"/>
        </w:rPr>
        <w:tab/>
        <w:t>Ibn Jawzi mengimplementasikan pentafsiran tafsir bi al-ma’thur di dalam tafsirnya.</w:t>
      </w:r>
    </w:p>
    <w:p w14:paraId="336723BC" w14:textId="11A7C013" w:rsidR="00313F12" w:rsidRPr="00EA5DFE" w:rsidRDefault="00313F12" w:rsidP="00313F12">
      <w:pPr>
        <w:spacing w:line="360" w:lineRule="auto"/>
        <w:ind w:left="720" w:hanging="720"/>
        <w:jc w:val="both"/>
        <w:rPr>
          <w:rFonts w:asciiTheme="minorBidi" w:hAnsiTheme="minorBidi"/>
          <w:sz w:val="24"/>
          <w:szCs w:val="24"/>
        </w:rPr>
      </w:pPr>
      <w:r w:rsidRPr="00EA5DFE">
        <w:rPr>
          <w:rFonts w:asciiTheme="minorBidi" w:hAnsiTheme="minorBidi"/>
          <w:sz w:val="24"/>
          <w:szCs w:val="24"/>
        </w:rPr>
        <w:t>iv-</w:t>
      </w:r>
      <w:r w:rsidRPr="00EA5DFE">
        <w:rPr>
          <w:rFonts w:asciiTheme="minorBidi" w:hAnsiTheme="minorBidi"/>
          <w:sz w:val="24"/>
          <w:szCs w:val="24"/>
        </w:rPr>
        <w:tab/>
        <w:t>Mengutamakan pandangan-pandangan para pentafsir terdahulu iaitu para sahabat dan tabiin dan banyak mentafsirkan dengan penggunaan tafsir al-Quran dengan al-Quran (Andi Muhammad, 2013).</w:t>
      </w:r>
    </w:p>
    <w:p w14:paraId="16D2A948" w14:textId="42884908" w:rsidR="00313F12" w:rsidRPr="00EA5DFE" w:rsidRDefault="00313F12" w:rsidP="00BD7EC9">
      <w:pPr>
        <w:pStyle w:val="Heading2"/>
        <w:rPr>
          <w:rFonts w:asciiTheme="minorBidi" w:hAnsiTheme="minorBidi" w:cstheme="minorBidi"/>
          <w:b/>
          <w:bCs/>
          <w:color w:val="auto"/>
          <w:sz w:val="24"/>
          <w:szCs w:val="24"/>
        </w:rPr>
      </w:pPr>
      <w:r w:rsidRPr="00EA5DFE">
        <w:rPr>
          <w:rFonts w:asciiTheme="minorBidi" w:hAnsiTheme="minorBidi"/>
          <w:b/>
          <w:bCs/>
          <w:color w:val="auto"/>
          <w:sz w:val="24"/>
          <w:szCs w:val="24"/>
        </w:rPr>
        <w:t>2.2</w:t>
      </w:r>
      <w:r w:rsidRPr="00EA5DFE">
        <w:rPr>
          <w:rFonts w:asciiTheme="minorBidi" w:hAnsiTheme="minorBidi"/>
          <w:b/>
          <w:bCs/>
          <w:color w:val="auto"/>
          <w:sz w:val="24"/>
          <w:szCs w:val="24"/>
        </w:rPr>
        <w:tab/>
      </w:r>
      <w:r w:rsidRPr="00EA5DFE">
        <w:rPr>
          <w:rFonts w:asciiTheme="minorBidi" w:hAnsiTheme="minorBidi" w:cstheme="minorBidi"/>
          <w:b/>
          <w:bCs/>
          <w:color w:val="auto"/>
          <w:sz w:val="24"/>
          <w:szCs w:val="24"/>
        </w:rPr>
        <w:t>Tafsir Anwar al-Tanzil</w:t>
      </w:r>
    </w:p>
    <w:p w14:paraId="01668550" w14:textId="77777777" w:rsidR="00BD7EC9" w:rsidRPr="00EA5DFE" w:rsidRDefault="00BD7EC9" w:rsidP="00BD7EC9"/>
    <w:p w14:paraId="765E1FF4" w14:textId="76FABF30" w:rsidR="0061542F" w:rsidRPr="00EA5DFE" w:rsidRDefault="0061542F" w:rsidP="001402E4">
      <w:pPr>
        <w:spacing w:after="0" w:line="360" w:lineRule="auto"/>
        <w:ind w:firstLine="720"/>
        <w:jc w:val="both"/>
        <w:rPr>
          <w:rFonts w:asciiTheme="minorBidi" w:hAnsiTheme="minorBidi"/>
          <w:bCs/>
          <w:sz w:val="24"/>
          <w:szCs w:val="24"/>
          <w:lang w:val="ms-MY" w:bidi="ar-EG"/>
        </w:rPr>
      </w:pPr>
      <w:r w:rsidRPr="00EA5DFE">
        <w:rPr>
          <w:rFonts w:asciiTheme="minorBidi" w:hAnsiTheme="minorBidi"/>
          <w:bCs/>
          <w:sz w:val="24"/>
          <w:szCs w:val="24"/>
          <w:lang w:val="ms-MY" w:bidi="ar-EG"/>
        </w:rPr>
        <w:t>Anwar al-Tanzil wa Asrar al-Ta’wil adalah tafsir karangan Imam Ba</w:t>
      </w:r>
      <w:r w:rsidR="009D781C">
        <w:rPr>
          <w:rFonts w:asciiTheme="minorBidi" w:hAnsiTheme="minorBidi"/>
          <w:bCs/>
          <w:sz w:val="24"/>
          <w:szCs w:val="24"/>
          <w:lang w:val="ms-MY" w:bidi="ar-EG"/>
        </w:rPr>
        <w:t>i</w:t>
      </w:r>
      <w:r w:rsidRPr="00EA5DFE">
        <w:rPr>
          <w:rFonts w:asciiTheme="minorBidi" w:hAnsiTheme="minorBidi"/>
          <w:bCs/>
          <w:sz w:val="24"/>
          <w:szCs w:val="24"/>
          <w:lang w:val="ms-MY" w:bidi="ar-EG"/>
        </w:rPr>
        <w:t>dhawi. Imam Ba</w:t>
      </w:r>
      <w:r w:rsidR="009D781C">
        <w:rPr>
          <w:rFonts w:asciiTheme="minorBidi" w:hAnsiTheme="minorBidi"/>
          <w:bCs/>
          <w:sz w:val="24"/>
          <w:szCs w:val="24"/>
          <w:lang w:val="ms-MY" w:bidi="ar-EG"/>
        </w:rPr>
        <w:t>i</w:t>
      </w:r>
      <w:r w:rsidRPr="00EA5DFE">
        <w:rPr>
          <w:rFonts w:asciiTheme="minorBidi" w:hAnsiTheme="minorBidi"/>
          <w:bCs/>
          <w:sz w:val="24"/>
          <w:szCs w:val="24"/>
          <w:lang w:val="ms-MY" w:bidi="ar-EG"/>
        </w:rPr>
        <w:t>dhawi adalah imam Allamah qadi Nasiruddin Abu al-Khayr dikenali sebagai (Abu Said) Abdullah Ibn Umar Ibn Ali Al-Baydhawi al-Syirazi al-Syafie. Nama Baidha` disandarkan kepada sebuah negeri Parsi. Beliau meninggal dunia di Tibriz menurut al-Subki pada tahun 691H manakala menurut Ibn Katsir pada 685H. (Al-Baydhawi,1998).</w:t>
      </w:r>
      <w:r w:rsidR="009D781C">
        <w:rPr>
          <w:rFonts w:asciiTheme="minorBidi" w:hAnsiTheme="minorBidi"/>
          <w:bCs/>
          <w:sz w:val="24"/>
          <w:szCs w:val="24"/>
          <w:lang w:val="ms-MY" w:bidi="ar-EG"/>
        </w:rPr>
        <w:t xml:space="preserve"> </w:t>
      </w:r>
      <w:r w:rsidRPr="00EA5DFE">
        <w:rPr>
          <w:rFonts w:asciiTheme="minorBidi" w:hAnsiTheme="minorBidi"/>
          <w:bCs/>
          <w:sz w:val="24"/>
          <w:szCs w:val="24"/>
          <w:lang w:val="ms-MY" w:bidi="ar-EG"/>
        </w:rPr>
        <w:t xml:space="preserve">Al-Baidhawi dibesarkan  dalam kalangan penganut Ahli Sunnah yang bermazhab Syafie. Walaupun ia dikelilingi oleh penganut Syiah dan Muktazilah beliau sangat fanatik di dalam mazhabnya. Beliau banyak berguru daripada ayahnya sendiri iaitu Imam Abu al-Qasim, salah seorang hakim di Parsi. Al-Baidhawi sangat mencintai ilmu pengetahuan sehingga beliau dapat menguasai pelbagai cabang ilmu dengan mendalam di dalam pelbagai aspek keilmuan iaitu fiqah, usul, mantiq, </w:t>
      </w:r>
      <w:r w:rsidRPr="00EA5DFE">
        <w:rPr>
          <w:rFonts w:asciiTheme="minorBidi" w:hAnsiTheme="minorBidi"/>
          <w:bCs/>
          <w:sz w:val="24"/>
          <w:szCs w:val="24"/>
          <w:lang w:val="ms-MY" w:bidi="ar-EG"/>
        </w:rPr>
        <w:lastRenderedPageBreak/>
        <w:t>falsafah, kalam, adab dan juga sastera-sastera Arab. Selain itu Al-Baidhawi juga pakar dalam bidang debat dan berdiskusi</w:t>
      </w:r>
      <w:r w:rsidR="00CC6DEB">
        <w:rPr>
          <w:rFonts w:asciiTheme="minorBidi" w:hAnsiTheme="minorBidi"/>
          <w:bCs/>
          <w:sz w:val="24"/>
          <w:szCs w:val="24"/>
          <w:lang w:val="ms-MY" w:bidi="ar-EG"/>
        </w:rPr>
        <w:t xml:space="preserve"> </w:t>
      </w:r>
      <w:r w:rsidR="00CC6DEB">
        <w:rPr>
          <w:rFonts w:asciiTheme="minorBidi" w:hAnsiTheme="minorBidi"/>
          <w:bCs/>
          <w:sz w:val="24"/>
          <w:szCs w:val="24"/>
          <w:lang w:val="ms-MY" w:bidi="ar-EG"/>
        </w:rPr>
        <w:fldChar w:fldCharType="begin"/>
      </w:r>
      <w:r w:rsidR="00CC6DEB">
        <w:rPr>
          <w:rFonts w:asciiTheme="minorBidi" w:hAnsiTheme="minorBidi"/>
          <w:bCs/>
          <w:sz w:val="24"/>
          <w:szCs w:val="24"/>
          <w:lang w:val="ms-MY" w:bidi="ar-EG"/>
        </w:rPr>
        <w:instrText xml:space="preserve"> ADDIN ZOTERO_ITEM CSL_CITATION {"citationID":"1sB6Ffq6","properties":{"formattedCitation":"(Nina Karlina, 2011)","plainCitation":"(Nina Karlina, 2011)","noteIndex":0},"citationItems":[{"id":2086,"uris":["http://zotero.org/users/5090062/items/VVJML3KK"],"itemData":{"id":2086,"type":"thesis","event-place":"Riau","publisher":"Universitas Islam Negeri Sultan Syarif Kasim","publisher-place":"Riau","title":"Metode dan Corak Tafsir al-Baidhawi (Studi Analisis Terhadap Tafsir Anwar al-Tanzil wa Asrar Al-Ta`wil)","author":[{"literal":"Nina Karlina"}],"issued":{"date-parts":[["2011"]]}}}],"schema":"https://github.com/citation-style-language/schema/raw/master/csl-citation.json"} </w:instrText>
      </w:r>
      <w:r w:rsidR="00CC6DEB">
        <w:rPr>
          <w:rFonts w:asciiTheme="minorBidi" w:hAnsiTheme="minorBidi"/>
          <w:bCs/>
          <w:sz w:val="24"/>
          <w:szCs w:val="24"/>
          <w:lang w:val="ms-MY" w:bidi="ar-EG"/>
        </w:rPr>
        <w:fldChar w:fldCharType="separate"/>
      </w:r>
      <w:r w:rsidR="00CC6DEB" w:rsidRPr="00CC6DEB">
        <w:rPr>
          <w:rFonts w:ascii="Arial" w:hAnsi="Arial" w:cs="Arial"/>
          <w:sz w:val="24"/>
        </w:rPr>
        <w:t>(Nina Karlina, 2011)</w:t>
      </w:r>
      <w:r w:rsidR="00CC6DEB">
        <w:rPr>
          <w:rFonts w:asciiTheme="minorBidi" w:hAnsiTheme="minorBidi"/>
          <w:bCs/>
          <w:sz w:val="24"/>
          <w:szCs w:val="24"/>
          <w:lang w:val="ms-MY" w:bidi="ar-EG"/>
        </w:rPr>
        <w:fldChar w:fldCharType="end"/>
      </w:r>
      <w:r w:rsidR="00CC6DEB">
        <w:rPr>
          <w:rFonts w:asciiTheme="minorBidi" w:hAnsiTheme="minorBidi"/>
          <w:bCs/>
          <w:sz w:val="24"/>
          <w:szCs w:val="24"/>
          <w:lang w:val="ms-MY" w:bidi="ar-EG"/>
        </w:rPr>
        <w:t>.</w:t>
      </w:r>
    </w:p>
    <w:p w14:paraId="13FCD079" w14:textId="77777777" w:rsidR="0061542F" w:rsidRPr="00EA5DFE" w:rsidRDefault="0061542F" w:rsidP="0061542F">
      <w:pPr>
        <w:spacing w:after="0" w:line="360" w:lineRule="auto"/>
        <w:jc w:val="both"/>
        <w:rPr>
          <w:rFonts w:asciiTheme="minorBidi" w:hAnsiTheme="minorBidi"/>
          <w:bCs/>
          <w:sz w:val="24"/>
          <w:szCs w:val="24"/>
          <w:lang w:val="ms-MY" w:bidi="ar-EG"/>
        </w:rPr>
      </w:pPr>
    </w:p>
    <w:p w14:paraId="64D67D1C" w14:textId="7CA9BDA1" w:rsidR="0061542F" w:rsidRPr="00EA5DFE" w:rsidRDefault="0061542F" w:rsidP="001402E4">
      <w:pPr>
        <w:spacing w:after="0" w:line="360" w:lineRule="auto"/>
        <w:ind w:firstLine="720"/>
        <w:jc w:val="both"/>
        <w:rPr>
          <w:rFonts w:asciiTheme="minorBidi" w:hAnsiTheme="minorBidi"/>
          <w:bCs/>
          <w:sz w:val="24"/>
          <w:szCs w:val="24"/>
          <w:lang w:val="ms-MY" w:bidi="ar-EG"/>
        </w:rPr>
      </w:pPr>
      <w:r w:rsidRPr="00EA5DFE">
        <w:rPr>
          <w:rFonts w:asciiTheme="minorBidi" w:hAnsiTheme="minorBidi"/>
          <w:bCs/>
          <w:sz w:val="24"/>
          <w:szCs w:val="24"/>
          <w:lang w:val="ms-MY" w:bidi="ar-EG"/>
        </w:rPr>
        <w:t>Tafsir al-Baidhawi merupakan tafsir moden yang mengumpulkan di dalam pentafsiran dengan pentafsiran dan pentakwilan dengan menggunakan kaedah bahasa arab, dan dalam dalil-dalil usul Ahli Sunnah wal Jamaah. Walaupun kadangkala al-Baidhawi mengambil pandangan Zamakhsyari sebagaimana dalam penulisan tafsirnya al-Kasysyaf, itu adalah disebabkan persepakatan ahli hadis dalam periwayatan dan persamaan dalam keilmuan sahaja. Bukan pada mazhab. Ini dapat dilihat di dalam pentafsirannya apabila berlaku perselisihan pendapat di dalam mazhab-mazhab, al-baydhawi mengangkat pandangan mazhab Ahli Sunnah bagi mentarjih pandangan ulama</w:t>
      </w:r>
      <w:r w:rsidR="00CC6DEB">
        <w:rPr>
          <w:rFonts w:asciiTheme="minorBidi" w:hAnsiTheme="minorBidi"/>
          <w:bCs/>
          <w:sz w:val="24"/>
          <w:szCs w:val="24"/>
          <w:lang w:val="ms-MY" w:bidi="ar-EG"/>
        </w:rPr>
        <w:t xml:space="preserve"> </w:t>
      </w:r>
      <w:r w:rsidRPr="00EA5DFE">
        <w:rPr>
          <w:rFonts w:asciiTheme="minorBidi" w:hAnsiTheme="minorBidi"/>
          <w:bCs/>
          <w:sz w:val="24"/>
          <w:szCs w:val="24"/>
          <w:lang w:val="ms-MY" w:bidi="ar-EG"/>
        </w:rPr>
        <w:t>(Al-Ba</w:t>
      </w:r>
      <w:r w:rsidR="009D781C">
        <w:rPr>
          <w:rFonts w:asciiTheme="minorBidi" w:hAnsiTheme="minorBidi"/>
          <w:bCs/>
          <w:sz w:val="24"/>
          <w:szCs w:val="24"/>
          <w:lang w:val="ms-MY" w:bidi="ar-EG"/>
        </w:rPr>
        <w:t>i</w:t>
      </w:r>
      <w:r w:rsidRPr="00EA5DFE">
        <w:rPr>
          <w:rFonts w:asciiTheme="minorBidi" w:hAnsiTheme="minorBidi"/>
          <w:bCs/>
          <w:sz w:val="24"/>
          <w:szCs w:val="24"/>
          <w:lang w:val="ms-MY" w:bidi="ar-EG"/>
        </w:rPr>
        <w:t>dhawi,1998).</w:t>
      </w:r>
    </w:p>
    <w:p w14:paraId="138A7C22" w14:textId="77777777" w:rsidR="0061542F" w:rsidRPr="00EA5DFE" w:rsidRDefault="0061542F" w:rsidP="0061542F">
      <w:pPr>
        <w:spacing w:after="0" w:line="360" w:lineRule="auto"/>
        <w:jc w:val="both"/>
        <w:rPr>
          <w:rFonts w:asciiTheme="minorBidi" w:hAnsiTheme="minorBidi"/>
          <w:bCs/>
          <w:sz w:val="24"/>
          <w:szCs w:val="24"/>
          <w:lang w:val="ms-MY" w:bidi="ar-EG"/>
        </w:rPr>
      </w:pPr>
    </w:p>
    <w:p w14:paraId="42C8D97A" w14:textId="63FC8992" w:rsidR="0061542F" w:rsidRPr="00EA5DFE" w:rsidRDefault="001402E4" w:rsidP="001402E4">
      <w:pPr>
        <w:spacing w:after="0" w:line="360" w:lineRule="auto"/>
        <w:ind w:firstLine="720"/>
        <w:jc w:val="both"/>
        <w:rPr>
          <w:rFonts w:asciiTheme="minorBidi" w:hAnsiTheme="minorBidi"/>
          <w:bCs/>
          <w:sz w:val="24"/>
          <w:szCs w:val="24"/>
          <w:lang w:val="ms-MY" w:bidi="ar-EG"/>
        </w:rPr>
      </w:pPr>
      <w:r>
        <w:rPr>
          <w:rFonts w:asciiTheme="minorBidi" w:hAnsiTheme="minorBidi"/>
          <w:bCs/>
          <w:sz w:val="24"/>
          <w:szCs w:val="24"/>
          <w:lang w:val="ms-MY" w:bidi="ar-EG"/>
        </w:rPr>
        <w:t xml:space="preserve">Menurut Nina Karlina (2011), </w:t>
      </w:r>
      <w:r w:rsidR="0061542F" w:rsidRPr="00EA5DFE">
        <w:rPr>
          <w:rFonts w:asciiTheme="minorBidi" w:hAnsiTheme="minorBidi"/>
          <w:bCs/>
          <w:sz w:val="24"/>
          <w:szCs w:val="24"/>
          <w:lang w:val="ms-MY" w:bidi="ar-EG"/>
        </w:rPr>
        <w:t xml:space="preserve">Tafsir al-Baidhawi </w:t>
      </w:r>
      <w:r>
        <w:rPr>
          <w:rFonts w:asciiTheme="minorBidi" w:hAnsiTheme="minorBidi"/>
          <w:bCs/>
          <w:sz w:val="24"/>
          <w:szCs w:val="24"/>
          <w:lang w:val="ms-MY" w:bidi="ar-EG"/>
        </w:rPr>
        <w:t xml:space="preserve">adalaj </w:t>
      </w:r>
      <w:r w:rsidR="0061542F" w:rsidRPr="00EA5DFE">
        <w:rPr>
          <w:rFonts w:asciiTheme="minorBidi" w:hAnsiTheme="minorBidi"/>
          <w:bCs/>
          <w:sz w:val="24"/>
          <w:szCs w:val="24"/>
          <w:lang w:val="ms-MY" w:bidi="ar-EG"/>
        </w:rPr>
        <w:t xml:space="preserve">karya teragung beliau dengan penggunaan bahasa yang sangat ringkas dan mudah difahami. Tafsir ini dinamakan oleh beliau sendiri dengan membawa maksud lampu wahyu dan rahsia pentafsiran. Manakalah ciri tafsirnya adalah kutipan dan ringkasan daripada kitab tafsir sebelumnya iaitu </w:t>
      </w:r>
      <w:r w:rsidR="0061542F" w:rsidRPr="00EA5DFE">
        <w:rPr>
          <w:rFonts w:asciiTheme="minorBidi" w:hAnsiTheme="minorBidi"/>
          <w:bCs/>
          <w:i/>
          <w:iCs/>
          <w:sz w:val="24"/>
          <w:szCs w:val="24"/>
          <w:lang w:val="ms-MY" w:bidi="ar-EG"/>
        </w:rPr>
        <w:t xml:space="preserve">Fakhr al-Din al-Razi </w:t>
      </w:r>
      <w:r w:rsidR="0061542F" w:rsidRPr="00EA5DFE">
        <w:rPr>
          <w:rFonts w:asciiTheme="minorBidi" w:hAnsiTheme="minorBidi"/>
          <w:bCs/>
          <w:sz w:val="24"/>
          <w:szCs w:val="24"/>
          <w:lang w:val="ms-MY" w:bidi="ar-EG"/>
        </w:rPr>
        <w:t>dan Zamaksyari sehingga beliau dikatakan seorang yang mencuri hasil karya ulama tersebut.</w:t>
      </w:r>
    </w:p>
    <w:p w14:paraId="3D1BE756" w14:textId="77777777" w:rsidR="0061542F" w:rsidRPr="00844784" w:rsidRDefault="0061542F" w:rsidP="00313F12">
      <w:pPr>
        <w:spacing w:line="360" w:lineRule="auto"/>
        <w:jc w:val="both"/>
        <w:rPr>
          <w:rFonts w:asciiTheme="minorBidi" w:hAnsiTheme="minorBidi"/>
          <w:sz w:val="24"/>
          <w:szCs w:val="24"/>
          <w:lang w:val="ms-MY"/>
        </w:rPr>
      </w:pPr>
    </w:p>
    <w:p w14:paraId="2EEBD66D" w14:textId="2B3F8F78" w:rsidR="002752D9" w:rsidRDefault="00313F12" w:rsidP="001402E4">
      <w:pPr>
        <w:spacing w:line="360" w:lineRule="auto"/>
        <w:ind w:firstLine="720"/>
        <w:jc w:val="both"/>
        <w:rPr>
          <w:rFonts w:asciiTheme="minorBidi" w:hAnsiTheme="minorBidi"/>
          <w:sz w:val="24"/>
          <w:szCs w:val="24"/>
        </w:rPr>
      </w:pPr>
      <w:r w:rsidRPr="00EA5DFE">
        <w:rPr>
          <w:rFonts w:asciiTheme="minorBidi" w:hAnsiTheme="minorBidi"/>
          <w:sz w:val="24"/>
          <w:szCs w:val="24"/>
        </w:rPr>
        <w:t xml:space="preserve">Tafsir Anwar al-Tanzil adalah sebuah tafsir al-Quran yang lengkap yang menghuraikan tentang prinsip-prinsip Bahasa Arab. Tafsir ini menjelaskan tentang pemahaman dan pegangan Ahli Sunnah wal jamaah dan juga pegangan Muktazilah kerana ia dikatakan ringkasan daripada tafsir al-Kasysyaf karangan al-Zamakhsyari yang berpegangan dengan mazhab Muktazilah. Selain daripada tafsir al-kasysyaf, Imam al-Baydawi juga banyak mengambil daripada tafsir al-Kabir karya Imam Fakhr al-Din al-Razi dan juga tafsir Mufradat al-Alfaz al-Quran oleh al-Raghib al-Isfahani </w:t>
      </w:r>
      <w:r w:rsidR="004819A4">
        <w:rPr>
          <w:rFonts w:asciiTheme="minorBidi" w:hAnsiTheme="minorBidi"/>
          <w:sz w:val="24"/>
          <w:szCs w:val="24"/>
        </w:rPr>
        <w:fldChar w:fldCharType="begin"/>
      </w:r>
      <w:r w:rsidR="004819A4">
        <w:rPr>
          <w:rFonts w:asciiTheme="minorBidi" w:hAnsiTheme="minorBidi"/>
          <w:sz w:val="24"/>
          <w:szCs w:val="24"/>
        </w:rPr>
        <w:instrText xml:space="preserve"> ADDIN ZOTERO_ITEM CSL_CITATION {"citationID":"BIllbCWG","properties":{"formattedCitation":"(Sifatu Safwa, 2022)","plainCitation":"(Sifatu Safwa, 2022)","noteIndex":0},"citationItems":[{"id":2081,"uris":["http://zotero.org/users/5090062/items/LGPS4R6W"],"itemData":{"id":2081,"type":"webpage","abstract":"Zaad al-Maseer fi 'ilm at-Tafseer - Ibn al-Jawzi - </w:instrText>
      </w:r>
      <w:r w:rsidR="004819A4">
        <w:rPr>
          <w:rFonts w:asciiTheme="minorBidi" w:hAnsiTheme="minorBidi"/>
          <w:sz w:val="24"/>
          <w:szCs w:val="24"/>
          <w:rtl/>
        </w:rPr>
        <w:instrText>زاد المسير في علم التفسير - الإمام ابن الجوزي</w:instrText>
      </w:r>
      <w:r w:rsidR="004819A4">
        <w:rPr>
          <w:rFonts w:asciiTheme="minorBidi" w:hAnsiTheme="minorBidi"/>
          <w:sz w:val="24"/>
          <w:szCs w:val="24"/>
        </w:rPr>
        <w:instrText xml:space="preserve">","container-title":"SifatuSafwa","language":"en","title":"Zaad al-Maseer fi 'ilm at-Tafseer - Ibn al-Jawzi","URL":"https://www.sifatusafwa.com/en/entire-tafsir/zaad-al-maseer-fi-ilm-at-tafseer-ibn-al-jawzi.html","author":[{"literal":"Sifatu Safwa"}],"accessed":{"date-parts":[["2022",10,21]]},"issued":{"date-parts":[["2022"]]}}}],"schema":"https://github.com/citation-style-language/schema/raw/master/csl-citation.json"} </w:instrText>
      </w:r>
      <w:r w:rsidR="004819A4">
        <w:rPr>
          <w:rFonts w:asciiTheme="minorBidi" w:hAnsiTheme="minorBidi"/>
          <w:sz w:val="24"/>
          <w:szCs w:val="24"/>
        </w:rPr>
        <w:fldChar w:fldCharType="separate"/>
      </w:r>
      <w:r w:rsidR="004819A4" w:rsidRPr="004819A4">
        <w:rPr>
          <w:rFonts w:ascii="Arial" w:hAnsi="Arial" w:cs="Arial"/>
          <w:sz w:val="24"/>
        </w:rPr>
        <w:t>(Sifatu Safwa, 2022)</w:t>
      </w:r>
      <w:r w:rsidR="004819A4">
        <w:rPr>
          <w:rFonts w:asciiTheme="minorBidi" w:hAnsiTheme="minorBidi"/>
          <w:sz w:val="24"/>
          <w:szCs w:val="24"/>
        </w:rPr>
        <w:fldChar w:fldCharType="end"/>
      </w:r>
      <w:r w:rsidR="004819A4">
        <w:rPr>
          <w:rFonts w:asciiTheme="minorBidi" w:hAnsiTheme="minorBidi"/>
          <w:sz w:val="24"/>
          <w:szCs w:val="24"/>
        </w:rPr>
        <w:t>.</w:t>
      </w:r>
    </w:p>
    <w:p w14:paraId="3427351A" w14:textId="6A368DF6" w:rsidR="009D781C" w:rsidRDefault="009D781C" w:rsidP="00313F12">
      <w:pPr>
        <w:spacing w:line="360" w:lineRule="auto"/>
        <w:jc w:val="both"/>
        <w:rPr>
          <w:rFonts w:asciiTheme="minorBidi" w:hAnsiTheme="minorBidi"/>
          <w:sz w:val="24"/>
          <w:szCs w:val="24"/>
        </w:rPr>
      </w:pPr>
    </w:p>
    <w:p w14:paraId="49F11419" w14:textId="77777777" w:rsidR="001402E4" w:rsidRDefault="001402E4" w:rsidP="00313F12">
      <w:pPr>
        <w:spacing w:line="360" w:lineRule="auto"/>
        <w:jc w:val="both"/>
        <w:rPr>
          <w:rFonts w:asciiTheme="minorBidi" w:hAnsiTheme="minorBidi"/>
          <w:sz w:val="24"/>
          <w:szCs w:val="24"/>
        </w:rPr>
      </w:pPr>
    </w:p>
    <w:p w14:paraId="679B7634" w14:textId="77777777" w:rsidR="002752D9" w:rsidRPr="00EA5DFE" w:rsidRDefault="002752D9" w:rsidP="00313F12">
      <w:pPr>
        <w:spacing w:line="360" w:lineRule="auto"/>
        <w:jc w:val="both"/>
        <w:rPr>
          <w:rFonts w:asciiTheme="minorBidi" w:hAnsiTheme="minorBidi"/>
          <w:sz w:val="24"/>
          <w:szCs w:val="24"/>
        </w:rPr>
      </w:pPr>
    </w:p>
    <w:p w14:paraId="7C274753" w14:textId="5514F387" w:rsidR="00313F12" w:rsidRPr="00EA5DFE" w:rsidRDefault="00313F12" w:rsidP="00BD7EC9">
      <w:pPr>
        <w:pStyle w:val="Heading3"/>
        <w:rPr>
          <w:rFonts w:asciiTheme="minorBidi" w:hAnsiTheme="minorBidi" w:cstheme="minorBidi"/>
          <w:b/>
          <w:bCs/>
          <w:color w:val="auto"/>
        </w:rPr>
      </w:pPr>
      <w:r w:rsidRPr="00EA5DFE">
        <w:rPr>
          <w:rFonts w:asciiTheme="minorBidi" w:hAnsiTheme="minorBidi"/>
          <w:b/>
          <w:bCs/>
          <w:color w:val="auto"/>
        </w:rPr>
        <w:lastRenderedPageBreak/>
        <w:t>2.2.1</w:t>
      </w:r>
      <w:r w:rsidRPr="00EA5DFE">
        <w:rPr>
          <w:rFonts w:asciiTheme="minorBidi" w:hAnsiTheme="minorBidi"/>
          <w:b/>
          <w:bCs/>
          <w:color w:val="auto"/>
        </w:rPr>
        <w:tab/>
        <w:t>A</w:t>
      </w:r>
      <w:r w:rsidRPr="00EA5DFE">
        <w:rPr>
          <w:rFonts w:asciiTheme="minorBidi" w:hAnsiTheme="minorBidi" w:cstheme="minorBidi"/>
          <w:b/>
          <w:bCs/>
          <w:color w:val="auto"/>
        </w:rPr>
        <w:t xml:space="preserve">spek tafsir Anwar al-Tanzil wa Asrar al-Ta’wil </w:t>
      </w:r>
    </w:p>
    <w:p w14:paraId="1FCF54FE" w14:textId="77777777" w:rsidR="00BD7EC9" w:rsidRPr="00EA5DFE" w:rsidRDefault="00BD7EC9" w:rsidP="00BD7EC9"/>
    <w:p w14:paraId="09E83F8E" w14:textId="44DA47F4" w:rsidR="00313F12" w:rsidRPr="00EA5DFE" w:rsidRDefault="00313F12" w:rsidP="00313F12">
      <w:pPr>
        <w:spacing w:line="360" w:lineRule="auto"/>
        <w:ind w:left="360" w:hanging="360"/>
        <w:jc w:val="both"/>
        <w:rPr>
          <w:rFonts w:asciiTheme="minorBidi" w:hAnsiTheme="minorBidi"/>
          <w:sz w:val="24"/>
          <w:szCs w:val="24"/>
        </w:rPr>
      </w:pPr>
      <w:r w:rsidRPr="00EA5DFE">
        <w:rPr>
          <w:rFonts w:asciiTheme="minorBidi" w:hAnsiTheme="minorBidi"/>
          <w:sz w:val="24"/>
          <w:szCs w:val="24"/>
        </w:rPr>
        <w:t>i-</w:t>
      </w:r>
      <w:r w:rsidRPr="00EA5DFE">
        <w:rPr>
          <w:rFonts w:asciiTheme="minorBidi" w:hAnsiTheme="minorBidi"/>
          <w:sz w:val="24"/>
          <w:szCs w:val="24"/>
        </w:rPr>
        <w:tab/>
        <w:t>Imam al-Baidawi bermazhab Syafie dan tafsirannya menjurus kearah mazhab Syafie dan menolak pandangan Muktazilah, namun sebahagian berpandangan, Imam al-Baydawi meringkas tafsir Imam al-Zamakhsyari dan ada mengutip pandangan beliau.</w:t>
      </w:r>
    </w:p>
    <w:p w14:paraId="2DDADC91" w14:textId="4E27286E" w:rsidR="00313F12" w:rsidRPr="00EA5DFE" w:rsidRDefault="00313F12" w:rsidP="004819A4">
      <w:pPr>
        <w:spacing w:line="360" w:lineRule="auto"/>
        <w:ind w:left="360" w:hanging="360"/>
        <w:jc w:val="both"/>
        <w:rPr>
          <w:rFonts w:asciiTheme="minorBidi" w:hAnsiTheme="minorBidi"/>
          <w:sz w:val="24"/>
          <w:szCs w:val="24"/>
        </w:rPr>
      </w:pPr>
      <w:r w:rsidRPr="00EA5DFE">
        <w:rPr>
          <w:rFonts w:asciiTheme="minorBidi" w:hAnsiTheme="minorBidi"/>
          <w:sz w:val="24"/>
          <w:szCs w:val="24"/>
        </w:rPr>
        <w:t>ii-</w:t>
      </w:r>
      <w:r w:rsidRPr="00EA5DFE">
        <w:rPr>
          <w:rFonts w:asciiTheme="minorBidi" w:hAnsiTheme="minorBidi"/>
          <w:sz w:val="24"/>
          <w:szCs w:val="24"/>
        </w:rPr>
        <w:tab/>
        <w:t xml:space="preserve">Keseluruhan tafsir Anwar al-Tanzil wa Asrar al-Ta’wil adalah tafsir bi al-Ra’yi iaitu dengan ijtihad walaupun beliau menggunakan juga kaedah tafsir bi al-ma’thur. </w:t>
      </w:r>
      <w:r w:rsidR="004819A4">
        <w:rPr>
          <w:rFonts w:asciiTheme="minorBidi" w:hAnsiTheme="minorBidi"/>
          <w:sz w:val="24"/>
          <w:szCs w:val="24"/>
        </w:rPr>
        <w:fldChar w:fldCharType="begin"/>
      </w:r>
      <w:r w:rsidR="004819A4">
        <w:rPr>
          <w:rFonts w:asciiTheme="minorBidi" w:hAnsiTheme="minorBidi"/>
          <w:sz w:val="24"/>
          <w:szCs w:val="24"/>
        </w:rPr>
        <w:instrText xml:space="preserve"> ADDIN ZOTERO_ITEM CSL_CITATION {"citationID":"7d3RQq4r","properties":{"formattedCitation":"(Hawirah Masnung, 2013)","plainCitation":"(Hawirah Masnung, 2013)","noteIndex":0},"citationItems":[{"id":2074,"uris":["http://zotero.org/users/5090062/items/NANLRBYQ"],"itemData":{"id":2074,"type":"thesis","event-place":"Makassar","publisher":"Universitas Islam Negeri Alauddin Makassar","publisher-place":"Makassar","title":"Anwar al-Tanzil wa Asrar al-Ta’wil Karya al-Baidawi","URL":"http://repositori.uin-alauddin.ac.id/2913/","author":[{"literal":"Hawirah Masnung"}],"issued":{"date-parts":[["2013"]]}}}],"schema":"https://github.com/citation-style-language/schema/raw/master/csl-citation.json"} </w:instrText>
      </w:r>
      <w:r w:rsidR="004819A4">
        <w:rPr>
          <w:rFonts w:asciiTheme="minorBidi" w:hAnsiTheme="minorBidi"/>
          <w:sz w:val="24"/>
          <w:szCs w:val="24"/>
        </w:rPr>
        <w:fldChar w:fldCharType="separate"/>
      </w:r>
      <w:r w:rsidR="004819A4" w:rsidRPr="004819A4">
        <w:rPr>
          <w:rFonts w:ascii="Arial" w:hAnsi="Arial" w:cs="Arial"/>
          <w:sz w:val="24"/>
        </w:rPr>
        <w:t>(Hawirah Masnung, 2013)</w:t>
      </w:r>
      <w:r w:rsidR="004819A4">
        <w:rPr>
          <w:rFonts w:asciiTheme="minorBidi" w:hAnsiTheme="minorBidi"/>
          <w:sz w:val="24"/>
          <w:szCs w:val="24"/>
        </w:rPr>
        <w:fldChar w:fldCharType="end"/>
      </w:r>
      <w:r w:rsidRPr="00EA5DFE">
        <w:rPr>
          <w:rFonts w:asciiTheme="minorBidi" w:hAnsiTheme="minorBidi"/>
          <w:sz w:val="24"/>
          <w:szCs w:val="24"/>
        </w:rPr>
        <w:t xml:space="preserve">. </w:t>
      </w:r>
    </w:p>
    <w:p w14:paraId="404C6012" w14:textId="513CBABB" w:rsidR="00313F12" w:rsidRPr="00EA5DFE" w:rsidRDefault="00313F12" w:rsidP="00313F12">
      <w:pPr>
        <w:spacing w:line="360" w:lineRule="auto"/>
        <w:ind w:left="360" w:hanging="360"/>
        <w:jc w:val="both"/>
        <w:rPr>
          <w:rFonts w:asciiTheme="minorBidi" w:hAnsiTheme="minorBidi"/>
          <w:sz w:val="24"/>
          <w:szCs w:val="24"/>
        </w:rPr>
      </w:pPr>
      <w:r w:rsidRPr="00EA5DFE">
        <w:rPr>
          <w:rFonts w:asciiTheme="minorBidi" w:hAnsiTheme="minorBidi"/>
          <w:sz w:val="24"/>
          <w:szCs w:val="24"/>
        </w:rPr>
        <w:t>iii-</w:t>
      </w:r>
      <w:r w:rsidRPr="00EA5DFE">
        <w:rPr>
          <w:rFonts w:asciiTheme="minorBidi" w:hAnsiTheme="minorBidi"/>
          <w:sz w:val="24"/>
          <w:szCs w:val="24"/>
        </w:rPr>
        <w:tab/>
        <w:t>Pakar dalam ilmu perdebatan, mempunyai jawatan dalam masyarakat dan menulis kitab Anwar al-Tanzil selepas beliau meninggalkan jawatannya.</w:t>
      </w:r>
    </w:p>
    <w:p w14:paraId="4D0E719F" w14:textId="6745C772" w:rsidR="00313F12" w:rsidRPr="00EA5DFE" w:rsidRDefault="00313F12" w:rsidP="004819A4">
      <w:pPr>
        <w:spacing w:line="360" w:lineRule="auto"/>
        <w:ind w:left="360" w:hanging="360"/>
        <w:jc w:val="both"/>
        <w:rPr>
          <w:rFonts w:asciiTheme="minorBidi" w:hAnsiTheme="minorBidi"/>
          <w:sz w:val="24"/>
          <w:szCs w:val="24"/>
        </w:rPr>
      </w:pPr>
      <w:r w:rsidRPr="00EA5DFE">
        <w:rPr>
          <w:rFonts w:asciiTheme="minorBidi" w:hAnsiTheme="minorBidi"/>
          <w:sz w:val="24"/>
          <w:szCs w:val="24"/>
        </w:rPr>
        <w:t>iv-</w:t>
      </w:r>
      <w:r w:rsidRPr="00EA5DFE">
        <w:rPr>
          <w:rFonts w:asciiTheme="minorBidi" w:hAnsiTheme="minorBidi"/>
          <w:sz w:val="24"/>
          <w:szCs w:val="24"/>
        </w:rPr>
        <w:tab/>
        <w:t xml:space="preserve">Penulisan tafsirnya dibimbing juga oleh gurunya, Khata’I iaitu individu yang bertanggungjawab memberi pandangan untuk beliau meninggalkan jawatannya sekaligus kerana minat beliau yang sangat mendalam dalam tafsir al-Quran yang dikatakan ilmu yang paling tinggi darjatnya. </w:t>
      </w:r>
      <w:r w:rsidR="004819A4">
        <w:rPr>
          <w:rFonts w:asciiTheme="minorBidi" w:hAnsiTheme="minorBidi"/>
          <w:sz w:val="24"/>
          <w:szCs w:val="24"/>
        </w:rPr>
        <w:fldChar w:fldCharType="begin"/>
      </w:r>
      <w:r w:rsidR="004819A4">
        <w:rPr>
          <w:rFonts w:asciiTheme="minorBidi" w:hAnsiTheme="minorBidi"/>
          <w:sz w:val="24"/>
          <w:szCs w:val="24"/>
        </w:rPr>
        <w:instrText xml:space="preserve"> ADDIN ZOTERO_ITEM CSL_CITATION {"citationID":"M8bnESmm","properties":{"formattedCitation":"(Syamsul Wathani, 2018)","plainCitation":"(Syamsul Wathani, 2018)","noteIndex":0},"citationItems":[{"id":2083,"uris":["http://zotero.org/users/5090062/items/94M4QSW2"],"itemData":{"id":2083,"type":"article-journal","container-title":"El-Umdah : Jurnal al-Quran dan Tafsir","title":"al-I’tizalat dalam Tafsir Anwar al-Tanzil wa Asrar al-Ta’wil Karya al-Baidawi","volume":"1","author":[{"literal":"Syamsul Wathani"}],"issued":{"date-parts":[["2018"]]}}}],"schema":"https://github.com/citation-style-language/schema/raw/master/csl-citation.json"} </w:instrText>
      </w:r>
      <w:r w:rsidR="004819A4">
        <w:rPr>
          <w:rFonts w:asciiTheme="minorBidi" w:hAnsiTheme="minorBidi"/>
          <w:sz w:val="24"/>
          <w:szCs w:val="24"/>
        </w:rPr>
        <w:fldChar w:fldCharType="separate"/>
      </w:r>
      <w:r w:rsidR="004819A4" w:rsidRPr="004819A4">
        <w:rPr>
          <w:rFonts w:ascii="Arial" w:hAnsi="Arial" w:cs="Arial"/>
          <w:sz w:val="24"/>
        </w:rPr>
        <w:t>(Syamsul Wathani, 2018)</w:t>
      </w:r>
      <w:r w:rsidR="004819A4">
        <w:rPr>
          <w:rFonts w:asciiTheme="minorBidi" w:hAnsiTheme="minorBidi"/>
          <w:sz w:val="24"/>
          <w:szCs w:val="24"/>
        </w:rPr>
        <w:fldChar w:fldCharType="end"/>
      </w:r>
    </w:p>
    <w:p w14:paraId="77E19580" w14:textId="26663BAA" w:rsidR="00EB33C4" w:rsidRPr="00EA5DFE" w:rsidRDefault="00544898" w:rsidP="00BD7EC9">
      <w:pPr>
        <w:pStyle w:val="Heading1"/>
        <w:rPr>
          <w:rFonts w:asciiTheme="minorBidi" w:hAnsiTheme="minorBidi" w:cstheme="minorBidi"/>
          <w:b/>
          <w:color w:val="auto"/>
          <w:sz w:val="24"/>
          <w:szCs w:val="24"/>
          <w:lang w:val="ms-MY" w:bidi="ar-EG"/>
        </w:rPr>
      </w:pPr>
      <w:r w:rsidRPr="00EA5DFE">
        <w:rPr>
          <w:rFonts w:asciiTheme="minorBidi" w:hAnsiTheme="minorBidi"/>
          <w:b/>
          <w:color w:val="auto"/>
          <w:sz w:val="24"/>
          <w:szCs w:val="24"/>
          <w:lang w:val="ms-MY" w:bidi="ar-EG"/>
        </w:rPr>
        <w:t>3.0</w:t>
      </w:r>
      <w:r w:rsidRPr="00EA5DFE">
        <w:rPr>
          <w:rFonts w:asciiTheme="minorBidi" w:hAnsiTheme="minorBidi"/>
          <w:b/>
          <w:color w:val="auto"/>
          <w:sz w:val="24"/>
          <w:szCs w:val="24"/>
          <w:lang w:val="ms-MY" w:bidi="ar-EG"/>
        </w:rPr>
        <w:tab/>
        <w:t xml:space="preserve">Tafsiran Ibn Al-Jawz dan Al-Baidhawi </w:t>
      </w:r>
      <w:r w:rsidR="00BD7EC9" w:rsidRPr="00EA5DFE">
        <w:rPr>
          <w:rFonts w:asciiTheme="minorBidi" w:hAnsiTheme="minorBidi"/>
          <w:b/>
          <w:color w:val="auto"/>
          <w:sz w:val="24"/>
          <w:szCs w:val="24"/>
          <w:lang w:val="ms-MY" w:bidi="ar-EG"/>
        </w:rPr>
        <w:t>pada</w:t>
      </w:r>
      <w:r w:rsidR="002E73F3" w:rsidRPr="00EA5DFE">
        <w:rPr>
          <w:rFonts w:asciiTheme="minorBidi" w:hAnsiTheme="minorBidi"/>
          <w:b/>
          <w:color w:val="auto"/>
          <w:sz w:val="24"/>
          <w:szCs w:val="24"/>
          <w:lang w:val="ms-MY" w:bidi="ar-EG"/>
        </w:rPr>
        <w:t xml:space="preserve"> ayat 62, S</w:t>
      </w:r>
      <w:r w:rsidR="00EB33C4" w:rsidRPr="00EA5DFE">
        <w:rPr>
          <w:rFonts w:asciiTheme="minorBidi" w:hAnsiTheme="minorBidi" w:cstheme="minorBidi"/>
          <w:b/>
          <w:color w:val="auto"/>
          <w:sz w:val="24"/>
          <w:szCs w:val="24"/>
          <w:lang w:val="ms-MY" w:bidi="ar-EG"/>
        </w:rPr>
        <w:t xml:space="preserve">urah al-Baqarah </w:t>
      </w:r>
    </w:p>
    <w:p w14:paraId="3B0BA29A" w14:textId="77777777" w:rsidR="00BD7EC9" w:rsidRPr="00EA5DFE" w:rsidRDefault="00BD7EC9" w:rsidP="00BD7EC9">
      <w:pPr>
        <w:rPr>
          <w:lang w:val="ms-MY" w:bidi="ar-EG"/>
        </w:rPr>
      </w:pPr>
    </w:p>
    <w:p w14:paraId="24313D59" w14:textId="77777777" w:rsidR="00EB33C4" w:rsidRPr="00EA5DFE" w:rsidRDefault="00EB33C4" w:rsidP="00052327">
      <w:pPr>
        <w:spacing w:after="0" w:line="360" w:lineRule="auto"/>
        <w:jc w:val="both"/>
        <w:rPr>
          <w:rFonts w:asciiTheme="minorBidi" w:hAnsiTheme="minorBidi"/>
          <w:b/>
          <w:sz w:val="24"/>
          <w:szCs w:val="24"/>
          <w:u w:val="single"/>
          <w:lang w:val="ms-MY" w:bidi="ar-EG"/>
        </w:rPr>
      </w:pPr>
    </w:p>
    <w:p w14:paraId="100B3DE7" w14:textId="03DD519F" w:rsidR="00EB33C4" w:rsidRPr="00EA5DFE" w:rsidRDefault="00EB33C4" w:rsidP="00052327">
      <w:pPr>
        <w:bidi/>
        <w:spacing w:after="0" w:line="360" w:lineRule="auto"/>
        <w:jc w:val="both"/>
        <w:rPr>
          <w:rFonts w:asciiTheme="minorBidi" w:hAnsiTheme="minorBidi"/>
          <w:sz w:val="24"/>
          <w:szCs w:val="24"/>
        </w:rPr>
      </w:pPr>
      <w:r w:rsidRPr="00EA5DFE">
        <w:rPr>
          <w:rFonts w:asciiTheme="minorBidi" w:hAnsiTheme="minorBidi"/>
          <w:sz w:val="24"/>
          <w:szCs w:val="24"/>
          <w:rtl/>
        </w:rPr>
        <w:t xml:space="preserve">إِنَّ ٱلَّذِينَ ءَامَنُواْ وَٱلَّذِينَ هَادُواْ وَٱلنَّصَٰرَىٰ </w:t>
      </w:r>
      <w:r w:rsidR="002E73F3" w:rsidRPr="00EA5DFE">
        <w:rPr>
          <w:rFonts w:asciiTheme="minorBidi" w:hAnsiTheme="minorBidi" w:cs="Arial"/>
          <w:sz w:val="24"/>
          <w:szCs w:val="24"/>
          <w:rtl/>
        </w:rPr>
        <w:t>وَ</w:t>
      </w:r>
      <w:r w:rsidR="002E73F3" w:rsidRPr="00EA5DFE">
        <w:rPr>
          <w:rFonts w:asciiTheme="minorBidi" w:hAnsiTheme="minorBidi" w:cs="Arial" w:hint="cs"/>
          <w:sz w:val="24"/>
          <w:szCs w:val="24"/>
          <w:rtl/>
        </w:rPr>
        <w:t>ٱ</w:t>
      </w:r>
      <w:r w:rsidR="002E73F3" w:rsidRPr="00EA5DFE">
        <w:rPr>
          <w:rFonts w:asciiTheme="minorBidi" w:hAnsiTheme="minorBidi" w:cs="Arial" w:hint="eastAsia"/>
          <w:sz w:val="24"/>
          <w:szCs w:val="24"/>
          <w:rtl/>
        </w:rPr>
        <w:t>لصَّـٰبِـِٔينَ</w:t>
      </w:r>
      <w:r w:rsidR="002E73F3" w:rsidRPr="00EA5DFE">
        <w:rPr>
          <w:rFonts w:asciiTheme="minorBidi" w:hAnsiTheme="minorBidi" w:cs="Arial"/>
          <w:sz w:val="24"/>
          <w:szCs w:val="24"/>
          <w:rtl/>
        </w:rPr>
        <w:t xml:space="preserve"> </w:t>
      </w:r>
      <w:r w:rsidRPr="00EA5DFE">
        <w:rPr>
          <w:rFonts w:asciiTheme="minorBidi" w:hAnsiTheme="minorBidi"/>
          <w:sz w:val="24"/>
          <w:szCs w:val="24"/>
          <w:rtl/>
        </w:rPr>
        <w:t xml:space="preserve">مَنۡ ءَامَنَ بِٱللَّهِ وَٱلۡيَوۡمِ ٱلۡأٓخِرِ وَعَمِلَ صَٰلِحٗا فَلَهُمۡ أَجۡرُهُمۡ عِندَ رَبِّهِمۡ وَلَا خَوۡفٌ عَلَيۡهِمۡ وَلَا هُمۡ يَحۡزَنُونَ  </w:t>
      </w:r>
    </w:p>
    <w:p w14:paraId="1A526DBC" w14:textId="74897AB1" w:rsidR="00EB33C4" w:rsidRPr="00EA5DFE" w:rsidRDefault="00EB33C4" w:rsidP="002E73F3">
      <w:pPr>
        <w:spacing w:after="0" w:line="360" w:lineRule="auto"/>
        <w:jc w:val="both"/>
        <w:rPr>
          <w:rFonts w:asciiTheme="minorBidi" w:hAnsiTheme="minorBidi"/>
          <w:bCs/>
          <w:sz w:val="24"/>
          <w:szCs w:val="24"/>
          <w:lang w:val="ms-MY"/>
        </w:rPr>
      </w:pPr>
      <w:r w:rsidRPr="00EA5DFE">
        <w:rPr>
          <w:rFonts w:asciiTheme="minorBidi" w:hAnsiTheme="minorBidi"/>
          <w:bCs/>
          <w:sz w:val="24"/>
          <w:szCs w:val="24"/>
          <w:lang w:val="ms-MY"/>
        </w:rPr>
        <w:t xml:space="preserve">Maksud ayat : </w:t>
      </w:r>
      <w:r w:rsidRPr="00EA5DFE">
        <w:rPr>
          <w:rFonts w:asciiTheme="minorBidi" w:hAnsiTheme="minorBidi"/>
          <w:bCs/>
          <w:i/>
          <w:iCs/>
          <w:sz w:val="24"/>
          <w:szCs w:val="24"/>
          <w:lang w:val="ms-MY"/>
        </w:rPr>
        <w:t>Sesungguhnya orang-orang yang beriman dan orang-orang Yahudi dan juga Nasrani, orang-orang Sabiin sesiapa di antara mereka itu beriman kepada Allah dan beriman kepada hari akhirat serta beramal soleh, maka bagi mereka pahala balasan di sisi Tuhan mereka (Allah) dan tidak ada kebimbangan kepada mereka, mereka pula tidak berdukacita.</w:t>
      </w:r>
      <w:r w:rsidR="002E73F3" w:rsidRPr="00EA5DFE">
        <w:rPr>
          <w:rFonts w:asciiTheme="minorBidi" w:hAnsiTheme="minorBidi"/>
          <w:bCs/>
          <w:i/>
          <w:iCs/>
          <w:sz w:val="24"/>
          <w:szCs w:val="24"/>
          <w:lang w:val="ms-MY"/>
        </w:rPr>
        <w:t xml:space="preserve"> </w:t>
      </w:r>
      <w:r w:rsidR="002E73F3" w:rsidRPr="00EA5DFE">
        <w:rPr>
          <w:rFonts w:asciiTheme="minorBidi" w:hAnsiTheme="minorBidi"/>
          <w:bCs/>
          <w:sz w:val="24"/>
          <w:szCs w:val="24"/>
          <w:lang w:val="ms-MY"/>
        </w:rPr>
        <w:t>(al-Baqarah:62)</w:t>
      </w:r>
    </w:p>
    <w:p w14:paraId="5934C7F1" w14:textId="58E75B44" w:rsidR="00101D5B" w:rsidRPr="00EA5DFE" w:rsidRDefault="00101D5B" w:rsidP="002E73F3">
      <w:pPr>
        <w:spacing w:after="0" w:line="360" w:lineRule="auto"/>
        <w:jc w:val="both"/>
        <w:rPr>
          <w:rFonts w:asciiTheme="minorBidi" w:hAnsiTheme="minorBidi"/>
          <w:bCs/>
          <w:sz w:val="24"/>
          <w:szCs w:val="24"/>
          <w:lang w:val="ms-MY"/>
        </w:rPr>
      </w:pPr>
    </w:p>
    <w:p w14:paraId="3EA51D10" w14:textId="7AA3CD4A" w:rsidR="00101D5B" w:rsidRPr="00EA5DFE" w:rsidRDefault="00101D5B" w:rsidP="00BD7EC9">
      <w:pPr>
        <w:pStyle w:val="Heading2"/>
        <w:rPr>
          <w:rFonts w:asciiTheme="minorBidi" w:hAnsiTheme="minorBidi" w:cstheme="minorBidi"/>
          <w:b/>
          <w:color w:val="auto"/>
          <w:sz w:val="24"/>
          <w:szCs w:val="24"/>
          <w:lang w:val="ms-MY"/>
        </w:rPr>
      </w:pPr>
      <w:r w:rsidRPr="00EA5DFE">
        <w:rPr>
          <w:rFonts w:asciiTheme="minorBidi" w:hAnsiTheme="minorBidi"/>
          <w:b/>
          <w:color w:val="auto"/>
          <w:sz w:val="24"/>
          <w:szCs w:val="24"/>
          <w:lang w:val="ms-MY"/>
        </w:rPr>
        <w:t>3.1</w:t>
      </w:r>
      <w:r w:rsidRPr="00EA5DFE">
        <w:rPr>
          <w:rFonts w:asciiTheme="minorBidi" w:hAnsiTheme="minorBidi"/>
          <w:bCs/>
          <w:color w:val="auto"/>
          <w:sz w:val="24"/>
          <w:szCs w:val="24"/>
          <w:lang w:val="ms-MY"/>
        </w:rPr>
        <w:tab/>
      </w:r>
      <w:r w:rsidRPr="00EA5DFE">
        <w:rPr>
          <w:rFonts w:asciiTheme="minorBidi" w:hAnsiTheme="minorBidi"/>
          <w:b/>
          <w:color w:val="auto"/>
          <w:sz w:val="24"/>
          <w:szCs w:val="24"/>
          <w:lang w:val="ms-MY"/>
        </w:rPr>
        <w:t xml:space="preserve"> </w:t>
      </w:r>
      <w:r w:rsidRPr="00EA5DFE">
        <w:rPr>
          <w:rFonts w:asciiTheme="minorBidi" w:hAnsiTheme="minorBidi" w:cstheme="minorBidi"/>
          <w:b/>
          <w:color w:val="auto"/>
          <w:sz w:val="24"/>
          <w:szCs w:val="24"/>
          <w:lang w:val="ms-MY"/>
        </w:rPr>
        <w:t>Ibn Jawzi di dalam tafsir Zad al-Masir</w:t>
      </w:r>
    </w:p>
    <w:p w14:paraId="67487C38" w14:textId="77777777" w:rsidR="00EB33C4" w:rsidRPr="00EA5DFE" w:rsidRDefault="00EB33C4" w:rsidP="00052327">
      <w:pPr>
        <w:bidi/>
        <w:spacing w:after="0" w:line="360" w:lineRule="auto"/>
        <w:jc w:val="both"/>
        <w:rPr>
          <w:rFonts w:asciiTheme="minorBidi" w:hAnsiTheme="minorBidi"/>
          <w:bCs/>
          <w:sz w:val="24"/>
          <w:szCs w:val="24"/>
          <w:lang w:val="ms-MY"/>
        </w:rPr>
      </w:pPr>
    </w:p>
    <w:p w14:paraId="62D24FA7" w14:textId="3CC882BE" w:rsidR="00EB33C4" w:rsidRPr="00EA5DFE" w:rsidRDefault="00EB33C4" w:rsidP="00052327">
      <w:pPr>
        <w:spacing w:after="0" w:line="360" w:lineRule="auto"/>
        <w:jc w:val="both"/>
        <w:rPr>
          <w:rFonts w:asciiTheme="minorBidi" w:hAnsiTheme="minorBidi"/>
          <w:bCs/>
          <w:sz w:val="24"/>
          <w:szCs w:val="24"/>
          <w:lang w:val="ms-MY"/>
        </w:rPr>
      </w:pPr>
      <w:r w:rsidRPr="00EA5DFE">
        <w:rPr>
          <w:rFonts w:asciiTheme="minorBidi" w:hAnsiTheme="minorBidi"/>
          <w:bCs/>
          <w:sz w:val="24"/>
          <w:szCs w:val="24"/>
          <w:lang w:val="ms-MY"/>
        </w:rPr>
        <w:t>Menurut Ibn Jawzi di dalam tafsir Zad al-Masir</w:t>
      </w:r>
      <w:r w:rsidR="002E73F3" w:rsidRPr="00EA5DFE">
        <w:rPr>
          <w:rFonts w:asciiTheme="minorBidi" w:hAnsiTheme="minorBidi"/>
          <w:bCs/>
          <w:sz w:val="24"/>
          <w:szCs w:val="24"/>
          <w:lang w:val="ms-MY"/>
        </w:rPr>
        <w:t>, mereka yang beriman yang d</w:t>
      </w:r>
      <w:r w:rsidRPr="00EA5DFE">
        <w:rPr>
          <w:rFonts w:asciiTheme="minorBidi" w:hAnsiTheme="minorBidi"/>
          <w:bCs/>
          <w:sz w:val="24"/>
          <w:szCs w:val="24"/>
          <w:lang w:val="ms-MY"/>
        </w:rPr>
        <w:t>imaksudkan terdapat lima kategori</w:t>
      </w:r>
      <w:r w:rsidR="002E73F3" w:rsidRPr="00EA5DFE">
        <w:rPr>
          <w:rFonts w:asciiTheme="minorBidi" w:hAnsiTheme="minorBidi"/>
          <w:bCs/>
          <w:sz w:val="24"/>
          <w:szCs w:val="24"/>
          <w:lang w:val="ms-MY"/>
        </w:rPr>
        <w:t xml:space="preserve"> : </w:t>
      </w:r>
      <w:r w:rsidRPr="00EA5DFE">
        <w:rPr>
          <w:rFonts w:asciiTheme="minorBidi" w:hAnsiTheme="minorBidi"/>
          <w:bCs/>
          <w:sz w:val="24"/>
          <w:szCs w:val="24"/>
          <w:lang w:val="ms-MY"/>
        </w:rPr>
        <w:t xml:space="preserve">Pertama, orang-orang yang beriman dengan Nabi Isa, sebelum kedatangan Nabi Muhammad. Kedua, orang-orang yang beriman </w:t>
      </w:r>
      <w:r w:rsidRPr="00EA5DFE">
        <w:rPr>
          <w:rFonts w:asciiTheme="minorBidi" w:hAnsiTheme="minorBidi"/>
          <w:bCs/>
          <w:sz w:val="24"/>
          <w:szCs w:val="24"/>
          <w:lang w:val="ms-MY"/>
        </w:rPr>
        <w:lastRenderedPageBreak/>
        <w:t>dengan Nabi Musa</w:t>
      </w:r>
      <w:r w:rsidR="002E73F3" w:rsidRPr="00EA5DFE">
        <w:rPr>
          <w:rFonts w:asciiTheme="minorBidi" w:hAnsiTheme="minorBidi"/>
          <w:bCs/>
          <w:sz w:val="24"/>
          <w:szCs w:val="24"/>
          <w:lang w:val="ms-MY"/>
        </w:rPr>
        <w:t xml:space="preserve"> AS</w:t>
      </w:r>
      <w:r w:rsidRPr="00EA5DFE">
        <w:rPr>
          <w:rFonts w:asciiTheme="minorBidi" w:hAnsiTheme="minorBidi"/>
          <w:bCs/>
          <w:sz w:val="24"/>
          <w:szCs w:val="24"/>
          <w:lang w:val="ms-MY"/>
        </w:rPr>
        <w:t xml:space="preserve">. Ketiga, orang-orang munafik. Keempat, orang-orang yang memeluk Islam. Kelima, orang-orang yang beriman daripada umat ini. </w:t>
      </w:r>
    </w:p>
    <w:p w14:paraId="734C8DC2" w14:textId="77777777" w:rsidR="002E73F3" w:rsidRPr="00EA5DFE" w:rsidRDefault="002E73F3" w:rsidP="00052327">
      <w:pPr>
        <w:spacing w:after="0" w:line="360" w:lineRule="auto"/>
        <w:jc w:val="both"/>
        <w:rPr>
          <w:rFonts w:asciiTheme="minorBidi" w:hAnsiTheme="minorBidi"/>
          <w:bCs/>
          <w:sz w:val="24"/>
          <w:szCs w:val="24"/>
          <w:lang w:val="ms-MY"/>
        </w:rPr>
      </w:pPr>
    </w:p>
    <w:p w14:paraId="63DAB0CB" w14:textId="185C2E5C" w:rsidR="00EB33C4" w:rsidRPr="00EA5DFE" w:rsidRDefault="00EB33C4" w:rsidP="002E73F3">
      <w:pPr>
        <w:spacing w:after="0" w:line="360" w:lineRule="auto"/>
        <w:jc w:val="both"/>
        <w:rPr>
          <w:rFonts w:asciiTheme="minorBidi" w:hAnsiTheme="minorBidi"/>
          <w:bCs/>
          <w:sz w:val="24"/>
          <w:szCs w:val="24"/>
          <w:lang w:val="ms-MY"/>
        </w:rPr>
      </w:pPr>
      <w:r w:rsidRPr="00EA5DFE">
        <w:rPr>
          <w:rFonts w:asciiTheme="minorBidi" w:hAnsiTheme="minorBidi"/>
          <w:bCs/>
          <w:sz w:val="24"/>
          <w:szCs w:val="24"/>
          <w:lang w:val="ms-MY"/>
        </w:rPr>
        <w:t xml:space="preserve">Manakala maksud </w:t>
      </w:r>
      <w:r w:rsidRPr="00EA5DFE">
        <w:rPr>
          <w:rFonts w:asciiTheme="minorBidi" w:hAnsiTheme="minorBidi"/>
          <w:bCs/>
          <w:i/>
          <w:iCs/>
          <w:sz w:val="24"/>
          <w:szCs w:val="24"/>
          <w:lang w:val="ms-MY"/>
        </w:rPr>
        <w:t xml:space="preserve">hadu </w:t>
      </w:r>
      <w:r w:rsidRPr="00EA5DFE">
        <w:rPr>
          <w:rFonts w:asciiTheme="minorBidi" w:hAnsiTheme="minorBidi"/>
          <w:bCs/>
          <w:sz w:val="24"/>
          <w:szCs w:val="24"/>
          <w:lang w:val="ms-MY"/>
        </w:rPr>
        <w:t xml:space="preserve">daripada al-Zajjaj asal mereka adalah </w:t>
      </w:r>
      <w:r w:rsidR="002E73F3" w:rsidRPr="00EA5DFE">
        <w:rPr>
          <w:rFonts w:asciiTheme="minorBidi" w:hAnsiTheme="minorBidi"/>
          <w:bCs/>
          <w:sz w:val="24"/>
          <w:szCs w:val="24"/>
          <w:lang w:val="ms-MY"/>
        </w:rPr>
        <w:t>mereka</w:t>
      </w:r>
      <w:r w:rsidRPr="00EA5DFE">
        <w:rPr>
          <w:rFonts w:asciiTheme="minorBidi" w:hAnsiTheme="minorBidi"/>
          <w:bCs/>
          <w:sz w:val="24"/>
          <w:szCs w:val="24"/>
          <w:lang w:val="ms-MY"/>
        </w:rPr>
        <w:t xml:space="preserve"> yang bertaubat iaitu asal orang Yahudi. Makna </w:t>
      </w:r>
      <w:r w:rsidRPr="00EA5DFE">
        <w:rPr>
          <w:rFonts w:asciiTheme="minorBidi" w:hAnsiTheme="minorBidi"/>
          <w:bCs/>
          <w:i/>
          <w:iCs/>
          <w:sz w:val="24"/>
          <w:szCs w:val="24"/>
          <w:lang w:val="ms-MY"/>
        </w:rPr>
        <w:t xml:space="preserve">man ansari ila Allah </w:t>
      </w:r>
      <w:r w:rsidRPr="00EA5DFE">
        <w:rPr>
          <w:rFonts w:asciiTheme="minorBidi" w:hAnsiTheme="minorBidi"/>
          <w:bCs/>
          <w:sz w:val="24"/>
          <w:szCs w:val="24"/>
          <w:lang w:val="ms-MY"/>
        </w:rPr>
        <w:t xml:space="preserve">pula adalah Nasara adalah tempat turunnya al-Masih, kerana mereka adalah orang-orang membantu dan menolong. </w:t>
      </w:r>
    </w:p>
    <w:p w14:paraId="65C56E1C" w14:textId="77777777" w:rsidR="002E73F3" w:rsidRPr="00EA5DFE" w:rsidRDefault="00EB33C4" w:rsidP="00052327">
      <w:pPr>
        <w:spacing w:after="0" w:line="360" w:lineRule="auto"/>
        <w:jc w:val="both"/>
        <w:rPr>
          <w:rFonts w:asciiTheme="minorBidi" w:hAnsiTheme="minorBidi"/>
          <w:bCs/>
          <w:sz w:val="24"/>
          <w:szCs w:val="24"/>
          <w:lang w:val="ms-MY"/>
        </w:rPr>
      </w:pPr>
      <w:r w:rsidRPr="00EA5DFE">
        <w:rPr>
          <w:rFonts w:asciiTheme="minorBidi" w:hAnsiTheme="minorBidi"/>
          <w:bCs/>
          <w:i/>
          <w:iCs/>
          <w:sz w:val="24"/>
          <w:szCs w:val="24"/>
          <w:lang w:val="ms-MY"/>
        </w:rPr>
        <w:t>Al-Sabiin</w:t>
      </w:r>
      <w:r w:rsidRPr="00EA5DFE">
        <w:rPr>
          <w:rFonts w:asciiTheme="minorBidi" w:hAnsiTheme="minorBidi"/>
          <w:bCs/>
          <w:sz w:val="24"/>
          <w:szCs w:val="24"/>
          <w:lang w:val="ms-MY"/>
        </w:rPr>
        <w:t xml:space="preserve"> adalah menurut al-Zajjaj adalah golongan yang keluar daripada satu agama kepada satu agama. </w:t>
      </w:r>
    </w:p>
    <w:p w14:paraId="3528D44A" w14:textId="77777777" w:rsidR="002E73F3" w:rsidRPr="00EA5DFE" w:rsidRDefault="002E73F3" w:rsidP="00052327">
      <w:pPr>
        <w:spacing w:after="0" w:line="360" w:lineRule="auto"/>
        <w:jc w:val="both"/>
        <w:rPr>
          <w:rFonts w:asciiTheme="minorBidi" w:hAnsiTheme="minorBidi"/>
          <w:bCs/>
          <w:sz w:val="24"/>
          <w:szCs w:val="24"/>
          <w:lang w:val="ms-MY"/>
        </w:rPr>
      </w:pPr>
    </w:p>
    <w:p w14:paraId="7BD77572" w14:textId="2FC08CC8" w:rsidR="002E73F3" w:rsidRPr="00EA5DFE" w:rsidRDefault="00EB33C4" w:rsidP="002E73F3">
      <w:pPr>
        <w:spacing w:after="0" w:line="360" w:lineRule="auto"/>
        <w:jc w:val="both"/>
        <w:rPr>
          <w:rFonts w:asciiTheme="minorBidi" w:hAnsiTheme="minorBidi"/>
          <w:bCs/>
          <w:sz w:val="24"/>
          <w:szCs w:val="24"/>
          <w:lang w:val="ms-MY"/>
        </w:rPr>
      </w:pPr>
      <w:r w:rsidRPr="00EA5DFE">
        <w:rPr>
          <w:rFonts w:asciiTheme="minorBidi" w:hAnsiTheme="minorBidi"/>
          <w:bCs/>
          <w:sz w:val="24"/>
          <w:szCs w:val="24"/>
          <w:lang w:val="ms-MY"/>
        </w:rPr>
        <w:t xml:space="preserve">Menurut Imam Jawzi, </w:t>
      </w:r>
      <w:r w:rsidR="002872AA" w:rsidRPr="00EA5DFE">
        <w:rPr>
          <w:rFonts w:asciiTheme="minorBidi" w:hAnsiTheme="minorBidi"/>
          <w:bCs/>
          <w:sz w:val="24"/>
          <w:szCs w:val="24"/>
          <w:lang w:val="ms-MY"/>
        </w:rPr>
        <w:t>perkataan (</w:t>
      </w:r>
      <w:r w:rsidR="002872AA" w:rsidRPr="00EA5DFE">
        <w:rPr>
          <w:rFonts w:asciiTheme="minorBidi" w:hAnsiTheme="minorBidi" w:cs="Arial"/>
          <w:sz w:val="24"/>
          <w:szCs w:val="24"/>
          <w:rtl/>
        </w:rPr>
        <w:t>وَ</w:t>
      </w:r>
      <w:r w:rsidR="002872AA" w:rsidRPr="00EA5DFE">
        <w:rPr>
          <w:rFonts w:asciiTheme="minorBidi" w:hAnsiTheme="minorBidi" w:cs="Arial" w:hint="cs"/>
          <w:sz w:val="24"/>
          <w:szCs w:val="24"/>
          <w:rtl/>
        </w:rPr>
        <w:t>ٱ</w:t>
      </w:r>
      <w:r w:rsidR="002872AA" w:rsidRPr="00EA5DFE">
        <w:rPr>
          <w:rFonts w:asciiTheme="minorBidi" w:hAnsiTheme="minorBidi" w:cs="Arial" w:hint="eastAsia"/>
          <w:sz w:val="24"/>
          <w:szCs w:val="24"/>
          <w:rtl/>
        </w:rPr>
        <w:t>لصَّـٰبِـِٔينَ</w:t>
      </w:r>
      <w:r w:rsidR="002872AA" w:rsidRPr="00EA5DFE">
        <w:rPr>
          <w:rFonts w:asciiTheme="minorBidi" w:hAnsiTheme="minorBidi"/>
          <w:bCs/>
          <w:sz w:val="24"/>
          <w:szCs w:val="24"/>
          <w:lang w:val="ms-MY"/>
        </w:rPr>
        <w:t>)</w:t>
      </w:r>
      <w:r w:rsidRPr="00EA5DFE">
        <w:rPr>
          <w:rFonts w:asciiTheme="minorBidi" w:hAnsiTheme="minorBidi"/>
          <w:bCs/>
          <w:sz w:val="24"/>
          <w:szCs w:val="24"/>
          <w:lang w:val="ms-MY"/>
        </w:rPr>
        <w:t xml:space="preserve"> ada beberapa pandanga</w:t>
      </w:r>
      <w:r w:rsidR="002872AA" w:rsidRPr="00EA5DFE">
        <w:rPr>
          <w:rFonts w:asciiTheme="minorBidi" w:hAnsiTheme="minorBidi"/>
          <w:bCs/>
          <w:sz w:val="24"/>
          <w:szCs w:val="24"/>
          <w:lang w:val="ms-MY"/>
        </w:rPr>
        <w:t>n</w:t>
      </w:r>
      <w:r w:rsidR="002E73F3" w:rsidRPr="00EA5DFE">
        <w:rPr>
          <w:rFonts w:asciiTheme="minorBidi" w:hAnsiTheme="minorBidi"/>
          <w:bCs/>
          <w:sz w:val="24"/>
          <w:szCs w:val="24"/>
          <w:lang w:val="ms-MY"/>
        </w:rPr>
        <w:t xml:space="preserve"> iaitu:</w:t>
      </w:r>
    </w:p>
    <w:p w14:paraId="4519C4BE" w14:textId="77777777" w:rsidR="002E73F3" w:rsidRPr="00EA5DFE" w:rsidRDefault="002E73F3" w:rsidP="002E73F3">
      <w:pPr>
        <w:spacing w:after="0" w:line="360" w:lineRule="auto"/>
        <w:jc w:val="both"/>
        <w:rPr>
          <w:rFonts w:asciiTheme="minorBidi" w:hAnsiTheme="minorBidi"/>
          <w:bCs/>
          <w:sz w:val="24"/>
          <w:szCs w:val="24"/>
          <w:lang w:val="ms-MY"/>
        </w:rPr>
      </w:pPr>
    </w:p>
    <w:p w14:paraId="1C9C715C" w14:textId="3D1744B1" w:rsidR="002E73F3" w:rsidRPr="00EA5DFE" w:rsidRDefault="002E73F3" w:rsidP="002E73F3">
      <w:pPr>
        <w:spacing w:after="0" w:line="360" w:lineRule="auto"/>
        <w:jc w:val="both"/>
        <w:rPr>
          <w:rFonts w:asciiTheme="minorBidi" w:hAnsiTheme="minorBidi"/>
          <w:bCs/>
          <w:sz w:val="24"/>
          <w:szCs w:val="24"/>
          <w:lang w:val="ms-MY"/>
        </w:rPr>
      </w:pPr>
      <w:r w:rsidRPr="00EA5DFE">
        <w:rPr>
          <w:rFonts w:asciiTheme="minorBidi" w:hAnsiTheme="minorBidi"/>
          <w:bCs/>
          <w:sz w:val="24"/>
          <w:szCs w:val="24"/>
          <w:lang w:val="ms-MY"/>
        </w:rPr>
        <w:t xml:space="preserve">i- </w:t>
      </w:r>
      <w:r w:rsidR="002872AA" w:rsidRPr="00EA5DFE">
        <w:rPr>
          <w:rFonts w:asciiTheme="minorBidi" w:hAnsiTheme="minorBidi"/>
          <w:bCs/>
          <w:sz w:val="24"/>
          <w:szCs w:val="24"/>
          <w:lang w:val="ms-MY"/>
        </w:rPr>
        <w:tab/>
      </w:r>
      <w:r w:rsidRPr="00EA5DFE">
        <w:rPr>
          <w:rFonts w:asciiTheme="minorBidi" w:hAnsiTheme="minorBidi"/>
          <w:bCs/>
          <w:sz w:val="24"/>
          <w:szCs w:val="24"/>
          <w:lang w:val="ms-MY"/>
        </w:rPr>
        <w:t>G</w:t>
      </w:r>
      <w:r w:rsidR="00EB33C4" w:rsidRPr="00EA5DFE">
        <w:rPr>
          <w:rFonts w:asciiTheme="minorBidi" w:hAnsiTheme="minorBidi"/>
          <w:bCs/>
          <w:sz w:val="24"/>
          <w:szCs w:val="24"/>
          <w:lang w:val="ms-MY"/>
        </w:rPr>
        <w:t xml:space="preserve">olongan kaum Nasara yang paling lembut kata-katanya. </w:t>
      </w:r>
    </w:p>
    <w:p w14:paraId="6D9DB8BB" w14:textId="77777777" w:rsidR="002872AA" w:rsidRPr="00EA5DFE" w:rsidRDefault="002E73F3" w:rsidP="002E73F3">
      <w:pPr>
        <w:spacing w:after="0" w:line="360" w:lineRule="auto"/>
        <w:jc w:val="both"/>
        <w:rPr>
          <w:rFonts w:asciiTheme="minorBidi" w:hAnsiTheme="minorBidi"/>
          <w:bCs/>
          <w:sz w:val="24"/>
          <w:szCs w:val="24"/>
          <w:lang w:val="ms-MY"/>
        </w:rPr>
      </w:pPr>
      <w:r w:rsidRPr="00EA5DFE">
        <w:rPr>
          <w:rFonts w:asciiTheme="minorBidi" w:hAnsiTheme="minorBidi"/>
          <w:bCs/>
          <w:sz w:val="24"/>
          <w:szCs w:val="24"/>
          <w:lang w:val="ms-MY"/>
        </w:rPr>
        <w:t>ii-</w:t>
      </w:r>
      <w:r w:rsidRPr="00EA5DFE">
        <w:rPr>
          <w:rFonts w:asciiTheme="minorBidi" w:hAnsiTheme="minorBidi"/>
          <w:bCs/>
          <w:sz w:val="24"/>
          <w:szCs w:val="24"/>
          <w:lang w:val="ms-MY"/>
        </w:rPr>
        <w:tab/>
        <w:t>M</w:t>
      </w:r>
      <w:r w:rsidR="00EB33C4" w:rsidRPr="00EA5DFE">
        <w:rPr>
          <w:rFonts w:asciiTheme="minorBidi" w:hAnsiTheme="minorBidi"/>
          <w:bCs/>
          <w:sz w:val="24"/>
          <w:szCs w:val="24"/>
          <w:lang w:val="ms-MY"/>
        </w:rPr>
        <w:t xml:space="preserve">ereka adalah kaum antara Nasara dan Majusi, mereka tiada agama. </w:t>
      </w:r>
    </w:p>
    <w:p w14:paraId="757BDE9C" w14:textId="77777777" w:rsidR="002872AA" w:rsidRPr="00EA5DFE" w:rsidRDefault="002872AA" w:rsidP="002E73F3">
      <w:pPr>
        <w:spacing w:after="0" w:line="360" w:lineRule="auto"/>
        <w:jc w:val="both"/>
        <w:rPr>
          <w:rFonts w:asciiTheme="minorBidi" w:hAnsiTheme="minorBidi"/>
          <w:bCs/>
          <w:sz w:val="24"/>
          <w:szCs w:val="24"/>
          <w:lang w:val="ms-MY"/>
        </w:rPr>
      </w:pPr>
      <w:r w:rsidRPr="00EA5DFE">
        <w:rPr>
          <w:rFonts w:asciiTheme="minorBidi" w:hAnsiTheme="minorBidi"/>
          <w:bCs/>
          <w:sz w:val="24"/>
          <w:szCs w:val="24"/>
          <w:lang w:val="ms-MY"/>
        </w:rPr>
        <w:t>ii-</w:t>
      </w:r>
      <w:r w:rsidRPr="00EA5DFE">
        <w:rPr>
          <w:rFonts w:asciiTheme="minorBidi" w:hAnsiTheme="minorBidi"/>
          <w:bCs/>
          <w:sz w:val="24"/>
          <w:szCs w:val="24"/>
          <w:lang w:val="ms-MY"/>
        </w:rPr>
        <w:tab/>
      </w:r>
      <w:r w:rsidRPr="00EA5DFE">
        <w:rPr>
          <w:rFonts w:asciiTheme="minorBidi" w:hAnsiTheme="minorBidi" w:cs="Arial"/>
          <w:sz w:val="24"/>
          <w:szCs w:val="24"/>
          <w:rtl/>
        </w:rPr>
        <w:t>وَ</w:t>
      </w:r>
      <w:r w:rsidRPr="00EA5DFE">
        <w:rPr>
          <w:rFonts w:asciiTheme="minorBidi" w:hAnsiTheme="minorBidi" w:cs="Arial" w:hint="cs"/>
          <w:sz w:val="24"/>
          <w:szCs w:val="24"/>
          <w:rtl/>
        </w:rPr>
        <w:t>ٱ</w:t>
      </w:r>
      <w:r w:rsidRPr="00EA5DFE">
        <w:rPr>
          <w:rFonts w:asciiTheme="minorBidi" w:hAnsiTheme="minorBidi" w:cs="Arial" w:hint="eastAsia"/>
          <w:sz w:val="24"/>
          <w:szCs w:val="24"/>
          <w:rtl/>
        </w:rPr>
        <w:t>لصَّـٰبِـِٔينَ</w:t>
      </w:r>
      <w:r w:rsidRPr="00EA5DFE">
        <w:rPr>
          <w:rFonts w:asciiTheme="minorBidi" w:hAnsiTheme="minorBidi"/>
          <w:bCs/>
          <w:sz w:val="24"/>
          <w:szCs w:val="24"/>
          <w:lang w:val="ms-MY"/>
        </w:rPr>
        <w:t xml:space="preserve"> </w:t>
      </w:r>
      <w:r w:rsidR="00EB33C4" w:rsidRPr="00EA5DFE">
        <w:rPr>
          <w:rFonts w:asciiTheme="minorBidi" w:hAnsiTheme="minorBidi"/>
          <w:bCs/>
          <w:sz w:val="24"/>
          <w:szCs w:val="24"/>
          <w:lang w:val="ms-MY"/>
        </w:rPr>
        <w:t xml:space="preserve">adalah golongan antara Yahudi dan Nasrani. </w:t>
      </w:r>
    </w:p>
    <w:p w14:paraId="0207C93F" w14:textId="77777777" w:rsidR="002872AA" w:rsidRPr="00EA5DFE" w:rsidRDefault="002872AA" w:rsidP="002E73F3">
      <w:pPr>
        <w:spacing w:after="0" w:line="360" w:lineRule="auto"/>
        <w:jc w:val="both"/>
        <w:rPr>
          <w:rFonts w:asciiTheme="minorBidi" w:hAnsiTheme="minorBidi"/>
          <w:bCs/>
          <w:sz w:val="24"/>
          <w:szCs w:val="24"/>
          <w:lang w:val="ms-MY"/>
        </w:rPr>
      </w:pPr>
      <w:r w:rsidRPr="00EA5DFE">
        <w:rPr>
          <w:rFonts w:asciiTheme="minorBidi" w:hAnsiTheme="minorBidi"/>
          <w:bCs/>
          <w:sz w:val="24"/>
          <w:szCs w:val="24"/>
          <w:lang w:val="ms-MY"/>
        </w:rPr>
        <w:t>iv-</w:t>
      </w:r>
      <w:r w:rsidRPr="00EA5DFE">
        <w:rPr>
          <w:rFonts w:asciiTheme="minorBidi" w:hAnsiTheme="minorBidi"/>
          <w:bCs/>
          <w:sz w:val="24"/>
          <w:szCs w:val="24"/>
          <w:lang w:val="ms-MY"/>
        </w:rPr>
        <w:tab/>
        <w:t>M</w:t>
      </w:r>
      <w:r w:rsidR="00EB33C4" w:rsidRPr="00EA5DFE">
        <w:rPr>
          <w:rFonts w:asciiTheme="minorBidi" w:hAnsiTheme="minorBidi"/>
          <w:bCs/>
          <w:sz w:val="24"/>
          <w:szCs w:val="24"/>
          <w:lang w:val="ms-MY"/>
        </w:rPr>
        <w:t xml:space="preserve">ereka seperti orang Majusi. </w:t>
      </w:r>
    </w:p>
    <w:p w14:paraId="124A6D22" w14:textId="77777777" w:rsidR="002872AA" w:rsidRPr="00EA5DFE" w:rsidRDefault="002872AA" w:rsidP="002E73F3">
      <w:pPr>
        <w:spacing w:after="0" w:line="360" w:lineRule="auto"/>
        <w:jc w:val="both"/>
        <w:rPr>
          <w:rFonts w:asciiTheme="minorBidi" w:hAnsiTheme="minorBidi"/>
          <w:bCs/>
          <w:sz w:val="24"/>
          <w:szCs w:val="24"/>
          <w:lang w:val="ms-MY"/>
        </w:rPr>
      </w:pPr>
      <w:r w:rsidRPr="00EA5DFE">
        <w:rPr>
          <w:rFonts w:asciiTheme="minorBidi" w:hAnsiTheme="minorBidi"/>
          <w:bCs/>
          <w:sz w:val="24"/>
          <w:szCs w:val="24"/>
          <w:lang w:val="ms-MY"/>
        </w:rPr>
        <w:t>v-</w:t>
      </w:r>
      <w:r w:rsidRPr="00EA5DFE">
        <w:rPr>
          <w:rFonts w:asciiTheme="minorBidi" w:hAnsiTheme="minorBidi"/>
          <w:bCs/>
          <w:sz w:val="24"/>
          <w:szCs w:val="24"/>
          <w:lang w:val="ms-MY"/>
        </w:rPr>
        <w:tab/>
        <w:t>A</w:t>
      </w:r>
      <w:r w:rsidR="00EB33C4" w:rsidRPr="00EA5DFE">
        <w:rPr>
          <w:rFonts w:asciiTheme="minorBidi" w:hAnsiTheme="minorBidi"/>
          <w:bCs/>
          <w:sz w:val="24"/>
          <w:szCs w:val="24"/>
          <w:lang w:val="ms-MY"/>
        </w:rPr>
        <w:t xml:space="preserve">hli kitab yang membaca kitab Zabur. </w:t>
      </w:r>
    </w:p>
    <w:p w14:paraId="63647B90" w14:textId="77777777" w:rsidR="002872AA" w:rsidRPr="00EA5DFE" w:rsidRDefault="002872AA" w:rsidP="002872AA">
      <w:pPr>
        <w:spacing w:after="0" w:line="360" w:lineRule="auto"/>
        <w:ind w:left="720" w:hanging="720"/>
        <w:jc w:val="both"/>
        <w:rPr>
          <w:rFonts w:asciiTheme="minorBidi" w:hAnsiTheme="minorBidi"/>
          <w:bCs/>
          <w:sz w:val="24"/>
          <w:szCs w:val="24"/>
          <w:lang w:val="ms-MY"/>
        </w:rPr>
      </w:pPr>
      <w:r w:rsidRPr="00EA5DFE">
        <w:rPr>
          <w:rFonts w:asciiTheme="minorBidi" w:hAnsiTheme="minorBidi"/>
          <w:bCs/>
          <w:sz w:val="24"/>
          <w:szCs w:val="24"/>
          <w:lang w:val="ms-MY"/>
        </w:rPr>
        <w:t>vi-</w:t>
      </w:r>
      <w:r w:rsidRPr="00EA5DFE">
        <w:rPr>
          <w:rFonts w:asciiTheme="minorBidi" w:hAnsiTheme="minorBidi"/>
          <w:bCs/>
          <w:sz w:val="24"/>
          <w:szCs w:val="24"/>
          <w:lang w:val="ms-MY"/>
        </w:rPr>
        <w:tab/>
        <w:t>M</w:t>
      </w:r>
      <w:r w:rsidR="00EB33C4" w:rsidRPr="00EA5DFE">
        <w:rPr>
          <w:rFonts w:asciiTheme="minorBidi" w:hAnsiTheme="minorBidi"/>
          <w:bCs/>
          <w:sz w:val="24"/>
          <w:szCs w:val="24"/>
          <w:lang w:val="ms-MY"/>
        </w:rPr>
        <w:t xml:space="preserve">ereka solat menghadap kiblat, </w:t>
      </w:r>
      <w:r w:rsidRPr="00EA5DFE">
        <w:rPr>
          <w:rFonts w:asciiTheme="minorBidi" w:hAnsiTheme="minorBidi"/>
          <w:bCs/>
          <w:sz w:val="24"/>
          <w:szCs w:val="24"/>
          <w:lang w:val="ms-MY"/>
        </w:rPr>
        <w:t>percaya kepada</w:t>
      </w:r>
      <w:r w:rsidR="00EB33C4" w:rsidRPr="00EA5DFE">
        <w:rPr>
          <w:rFonts w:asciiTheme="minorBidi" w:hAnsiTheme="minorBidi"/>
          <w:bCs/>
          <w:sz w:val="24"/>
          <w:szCs w:val="24"/>
          <w:lang w:val="ms-MY"/>
        </w:rPr>
        <w:t xml:space="preserve"> malaikat dan membaca kitab Zabur. </w:t>
      </w:r>
    </w:p>
    <w:p w14:paraId="57BD4552" w14:textId="34945782" w:rsidR="00EB33C4" w:rsidRPr="00EA5DFE" w:rsidRDefault="002872AA" w:rsidP="002872AA">
      <w:pPr>
        <w:spacing w:after="0" w:line="360" w:lineRule="auto"/>
        <w:ind w:left="720" w:hanging="720"/>
        <w:jc w:val="both"/>
        <w:rPr>
          <w:rFonts w:asciiTheme="minorBidi" w:hAnsiTheme="minorBidi"/>
          <w:bCs/>
          <w:sz w:val="24"/>
          <w:szCs w:val="24"/>
          <w:lang w:val="ms-MY"/>
        </w:rPr>
      </w:pPr>
      <w:r w:rsidRPr="00EA5DFE">
        <w:rPr>
          <w:rFonts w:asciiTheme="minorBidi" w:hAnsiTheme="minorBidi"/>
          <w:bCs/>
          <w:sz w:val="24"/>
          <w:szCs w:val="24"/>
          <w:lang w:val="ms-MY"/>
        </w:rPr>
        <w:t>vii-</w:t>
      </w:r>
      <w:r w:rsidRPr="00EA5DFE">
        <w:rPr>
          <w:rFonts w:asciiTheme="minorBidi" w:hAnsiTheme="minorBidi"/>
          <w:bCs/>
          <w:sz w:val="24"/>
          <w:szCs w:val="24"/>
          <w:lang w:val="ms-MY"/>
        </w:rPr>
        <w:tab/>
        <w:t>M</w:t>
      </w:r>
      <w:r w:rsidR="00EB33C4" w:rsidRPr="00EA5DFE">
        <w:rPr>
          <w:rFonts w:asciiTheme="minorBidi" w:hAnsiTheme="minorBidi"/>
          <w:bCs/>
          <w:sz w:val="24"/>
          <w:szCs w:val="24"/>
          <w:lang w:val="ms-MY"/>
        </w:rPr>
        <w:t>ereka adalah golongan yang mengucapkan kalimah tauhid, mereka tiada kitab, tiada amalan dan tiada nabi.</w:t>
      </w:r>
    </w:p>
    <w:p w14:paraId="39EDD2FE" w14:textId="77777777" w:rsidR="002872AA" w:rsidRPr="00EA5DFE" w:rsidRDefault="002872AA" w:rsidP="002872AA">
      <w:pPr>
        <w:spacing w:after="0" w:line="360" w:lineRule="auto"/>
        <w:ind w:left="720" w:hanging="720"/>
        <w:jc w:val="both"/>
        <w:rPr>
          <w:rFonts w:asciiTheme="minorBidi" w:hAnsiTheme="minorBidi"/>
          <w:bCs/>
          <w:sz w:val="24"/>
          <w:szCs w:val="24"/>
          <w:lang w:val="ms-MY"/>
        </w:rPr>
      </w:pPr>
    </w:p>
    <w:p w14:paraId="0DFB2F1A" w14:textId="77777777" w:rsidR="002872AA" w:rsidRPr="00EA5DFE" w:rsidRDefault="002E73F3" w:rsidP="00052327">
      <w:pPr>
        <w:spacing w:after="0" w:line="360" w:lineRule="auto"/>
        <w:jc w:val="both"/>
        <w:rPr>
          <w:rFonts w:asciiTheme="minorBidi" w:hAnsiTheme="minorBidi"/>
          <w:bCs/>
          <w:sz w:val="24"/>
          <w:szCs w:val="24"/>
          <w:lang w:val="ms-MY"/>
        </w:rPr>
      </w:pPr>
      <w:r w:rsidRPr="00EA5DFE">
        <w:rPr>
          <w:rFonts w:asciiTheme="minorBidi" w:hAnsiTheme="minorBidi"/>
          <w:bCs/>
          <w:sz w:val="24"/>
          <w:szCs w:val="24"/>
          <w:lang w:val="ms-MY"/>
        </w:rPr>
        <w:t xml:space="preserve">Dan tafsiran </w:t>
      </w:r>
      <w:r w:rsidR="00EB33C4" w:rsidRPr="00EA5DFE">
        <w:rPr>
          <w:rFonts w:asciiTheme="minorBidi" w:hAnsiTheme="minorBidi"/>
          <w:bCs/>
          <w:sz w:val="24"/>
          <w:szCs w:val="24"/>
          <w:lang w:val="ms-MY"/>
        </w:rPr>
        <w:t>(</w:t>
      </w:r>
      <w:r w:rsidRPr="00EA5DFE">
        <w:rPr>
          <w:rFonts w:asciiTheme="minorBidi" w:hAnsiTheme="minorBidi"/>
          <w:sz w:val="24"/>
          <w:szCs w:val="24"/>
          <w:rtl/>
        </w:rPr>
        <w:t>مَنۡ ءَامَنَ</w:t>
      </w:r>
      <w:r w:rsidR="00EB33C4" w:rsidRPr="00EA5DFE">
        <w:rPr>
          <w:rFonts w:asciiTheme="minorBidi" w:hAnsiTheme="minorBidi"/>
          <w:bCs/>
          <w:sz w:val="24"/>
          <w:szCs w:val="24"/>
          <w:lang w:val="ms-MY"/>
        </w:rPr>
        <w:t xml:space="preserve">) </w:t>
      </w:r>
      <w:r w:rsidRPr="00EA5DFE">
        <w:rPr>
          <w:rFonts w:asciiTheme="minorBidi" w:hAnsiTheme="minorBidi"/>
          <w:bCs/>
          <w:sz w:val="24"/>
          <w:szCs w:val="24"/>
          <w:lang w:val="ms-MY"/>
        </w:rPr>
        <w:t>pula t</w:t>
      </w:r>
      <w:r w:rsidR="00EB33C4" w:rsidRPr="00EA5DFE">
        <w:rPr>
          <w:rFonts w:asciiTheme="minorBidi" w:hAnsiTheme="minorBidi"/>
          <w:bCs/>
          <w:sz w:val="24"/>
          <w:szCs w:val="24"/>
          <w:lang w:val="ms-MY"/>
        </w:rPr>
        <w:t>erdapat tiga golongan</w:t>
      </w:r>
      <w:r w:rsidR="002872AA" w:rsidRPr="00EA5DFE">
        <w:rPr>
          <w:rFonts w:asciiTheme="minorBidi" w:hAnsiTheme="minorBidi"/>
          <w:bCs/>
          <w:sz w:val="24"/>
          <w:szCs w:val="24"/>
          <w:lang w:val="ms-MY"/>
        </w:rPr>
        <w:t xml:space="preserve"> iaitu: </w:t>
      </w:r>
    </w:p>
    <w:p w14:paraId="2761C5A6" w14:textId="37238024" w:rsidR="002872AA" w:rsidRPr="00EA5DFE" w:rsidRDefault="002872AA" w:rsidP="00052327">
      <w:pPr>
        <w:spacing w:after="0" w:line="360" w:lineRule="auto"/>
        <w:jc w:val="both"/>
        <w:rPr>
          <w:rFonts w:asciiTheme="minorBidi" w:hAnsiTheme="minorBidi"/>
          <w:bCs/>
          <w:sz w:val="24"/>
          <w:szCs w:val="24"/>
          <w:lang w:val="ms-MY"/>
        </w:rPr>
      </w:pPr>
      <w:r w:rsidRPr="00EA5DFE">
        <w:rPr>
          <w:rFonts w:asciiTheme="minorBidi" w:hAnsiTheme="minorBidi"/>
          <w:bCs/>
          <w:sz w:val="24"/>
          <w:szCs w:val="24"/>
          <w:lang w:val="ms-MY"/>
        </w:rPr>
        <w:t>i-</w:t>
      </w:r>
      <w:r w:rsidRPr="00EA5DFE">
        <w:rPr>
          <w:rFonts w:asciiTheme="minorBidi" w:hAnsiTheme="minorBidi"/>
          <w:bCs/>
          <w:sz w:val="24"/>
          <w:szCs w:val="24"/>
          <w:lang w:val="ms-MY"/>
        </w:rPr>
        <w:tab/>
        <w:t>O</w:t>
      </w:r>
      <w:r w:rsidR="00EB33C4" w:rsidRPr="00EA5DFE">
        <w:rPr>
          <w:rFonts w:asciiTheme="minorBidi" w:hAnsiTheme="minorBidi"/>
          <w:bCs/>
          <w:sz w:val="24"/>
          <w:szCs w:val="24"/>
          <w:lang w:val="ms-MY"/>
        </w:rPr>
        <w:t xml:space="preserve">rang beriman yang terdapat dalam kelompok kuffar. </w:t>
      </w:r>
    </w:p>
    <w:p w14:paraId="12EF34FF" w14:textId="77777777" w:rsidR="002872AA" w:rsidRPr="00EA5DFE" w:rsidRDefault="002872AA" w:rsidP="00052327">
      <w:pPr>
        <w:spacing w:after="0" w:line="360" w:lineRule="auto"/>
        <w:jc w:val="both"/>
        <w:rPr>
          <w:rFonts w:asciiTheme="minorBidi" w:hAnsiTheme="minorBidi"/>
          <w:bCs/>
          <w:sz w:val="24"/>
          <w:szCs w:val="24"/>
          <w:lang w:val="ms-MY"/>
        </w:rPr>
      </w:pPr>
      <w:r w:rsidRPr="00EA5DFE">
        <w:rPr>
          <w:rFonts w:asciiTheme="minorBidi" w:hAnsiTheme="minorBidi"/>
          <w:bCs/>
          <w:sz w:val="24"/>
          <w:szCs w:val="24"/>
          <w:lang w:val="ms-MY"/>
        </w:rPr>
        <w:t>ii-</w:t>
      </w:r>
      <w:r w:rsidRPr="00EA5DFE">
        <w:rPr>
          <w:rFonts w:asciiTheme="minorBidi" w:hAnsiTheme="minorBidi"/>
          <w:bCs/>
          <w:sz w:val="24"/>
          <w:szCs w:val="24"/>
          <w:lang w:val="ms-MY"/>
        </w:rPr>
        <w:tab/>
        <w:t>S</w:t>
      </w:r>
      <w:r w:rsidR="00EB33C4" w:rsidRPr="00EA5DFE">
        <w:rPr>
          <w:rFonts w:asciiTheme="minorBidi" w:hAnsiTheme="minorBidi"/>
          <w:bCs/>
          <w:sz w:val="24"/>
          <w:szCs w:val="24"/>
          <w:lang w:val="ms-MY"/>
        </w:rPr>
        <w:t xml:space="preserve">esiapa yang meluruskan keimanannya. </w:t>
      </w:r>
    </w:p>
    <w:p w14:paraId="13193202" w14:textId="5E1B7D89" w:rsidR="00EB33C4" w:rsidRPr="00EA5DFE" w:rsidRDefault="002872AA" w:rsidP="00052327">
      <w:pPr>
        <w:spacing w:after="0" w:line="360" w:lineRule="auto"/>
        <w:jc w:val="both"/>
        <w:rPr>
          <w:rFonts w:asciiTheme="minorBidi" w:hAnsiTheme="minorBidi"/>
          <w:bCs/>
          <w:sz w:val="24"/>
          <w:szCs w:val="24"/>
          <w:lang w:val="ms-MY"/>
        </w:rPr>
      </w:pPr>
      <w:r w:rsidRPr="00EA5DFE">
        <w:rPr>
          <w:rFonts w:asciiTheme="minorBidi" w:hAnsiTheme="minorBidi"/>
          <w:bCs/>
          <w:sz w:val="24"/>
          <w:szCs w:val="24"/>
          <w:lang w:val="ms-MY"/>
        </w:rPr>
        <w:t>iii-</w:t>
      </w:r>
      <w:r w:rsidRPr="00EA5DFE">
        <w:rPr>
          <w:rFonts w:asciiTheme="minorBidi" w:hAnsiTheme="minorBidi"/>
          <w:bCs/>
          <w:sz w:val="24"/>
          <w:szCs w:val="24"/>
          <w:lang w:val="ms-MY"/>
        </w:rPr>
        <w:tab/>
        <w:t>I</w:t>
      </w:r>
      <w:r w:rsidR="00EB33C4" w:rsidRPr="00EA5DFE">
        <w:rPr>
          <w:rFonts w:asciiTheme="minorBidi" w:hAnsiTheme="minorBidi"/>
          <w:bCs/>
          <w:sz w:val="24"/>
          <w:szCs w:val="24"/>
          <w:lang w:val="ms-MY"/>
        </w:rPr>
        <w:t>man sebagaimana iman para munafik pada lidah kemudian beriktikad dihati.</w:t>
      </w:r>
    </w:p>
    <w:p w14:paraId="5D77299C" w14:textId="77777777" w:rsidR="002872AA" w:rsidRPr="00EA5DFE" w:rsidRDefault="002872AA" w:rsidP="00052327">
      <w:pPr>
        <w:spacing w:after="0" w:line="360" w:lineRule="auto"/>
        <w:jc w:val="both"/>
        <w:rPr>
          <w:rFonts w:asciiTheme="minorBidi" w:hAnsiTheme="minorBidi"/>
          <w:bCs/>
          <w:sz w:val="24"/>
          <w:szCs w:val="24"/>
          <w:lang w:val="ms-MY"/>
        </w:rPr>
      </w:pPr>
    </w:p>
    <w:p w14:paraId="48A03AB0" w14:textId="190E6699" w:rsidR="00EB33C4" w:rsidRPr="00EA5DFE" w:rsidRDefault="002872AA" w:rsidP="00052327">
      <w:pPr>
        <w:spacing w:after="0" w:line="360" w:lineRule="auto"/>
        <w:jc w:val="both"/>
        <w:rPr>
          <w:rFonts w:asciiTheme="minorBidi" w:hAnsiTheme="minorBidi"/>
          <w:bCs/>
          <w:sz w:val="24"/>
          <w:szCs w:val="24"/>
          <w:lang w:val="ms-MY"/>
        </w:rPr>
      </w:pPr>
      <w:r w:rsidRPr="00EA5DFE">
        <w:rPr>
          <w:rFonts w:asciiTheme="minorBidi" w:hAnsiTheme="minorBidi"/>
          <w:bCs/>
          <w:sz w:val="24"/>
          <w:szCs w:val="24"/>
          <w:lang w:val="ms-MY"/>
        </w:rPr>
        <w:t>Seterusnya m</w:t>
      </w:r>
      <w:r w:rsidR="00EB33C4" w:rsidRPr="00EA5DFE">
        <w:rPr>
          <w:rFonts w:asciiTheme="minorBidi" w:hAnsiTheme="minorBidi"/>
          <w:bCs/>
          <w:sz w:val="24"/>
          <w:szCs w:val="24"/>
          <w:lang w:val="ms-MY"/>
        </w:rPr>
        <w:t>aksud (</w:t>
      </w:r>
      <w:r w:rsidR="002E73F3" w:rsidRPr="00EA5DFE">
        <w:rPr>
          <w:rFonts w:asciiTheme="minorBidi" w:hAnsiTheme="minorBidi"/>
          <w:sz w:val="24"/>
          <w:szCs w:val="24"/>
          <w:rtl/>
        </w:rPr>
        <w:t>وَعَمِلَ صَٰلِحٗا</w:t>
      </w:r>
      <w:r w:rsidR="00EB33C4" w:rsidRPr="00EA5DFE">
        <w:rPr>
          <w:rFonts w:asciiTheme="minorBidi" w:hAnsiTheme="minorBidi"/>
          <w:bCs/>
          <w:sz w:val="24"/>
          <w:szCs w:val="24"/>
          <w:lang w:val="ms-MY"/>
        </w:rPr>
        <w:t xml:space="preserve">) adalah menunaikan </w:t>
      </w:r>
      <w:r w:rsidR="002E73F3" w:rsidRPr="00EA5DFE">
        <w:rPr>
          <w:rFonts w:asciiTheme="minorBidi" w:hAnsiTheme="minorBidi"/>
          <w:bCs/>
          <w:sz w:val="24"/>
          <w:szCs w:val="24"/>
          <w:lang w:val="ms-MY"/>
        </w:rPr>
        <w:t>kewajipan atau perintah Allah SWT dengan melakukan amalan soleh</w:t>
      </w:r>
      <w:r w:rsidR="00EB33C4" w:rsidRPr="00EA5DFE">
        <w:rPr>
          <w:rFonts w:asciiTheme="minorBidi" w:hAnsiTheme="minorBidi"/>
          <w:bCs/>
          <w:sz w:val="24"/>
          <w:szCs w:val="24"/>
          <w:lang w:val="ms-MY"/>
        </w:rPr>
        <w:t>. (Ibn Jawzi, 2002).</w:t>
      </w:r>
    </w:p>
    <w:p w14:paraId="45F8421C" w14:textId="79078046" w:rsidR="00EB33C4" w:rsidRPr="00EA5DFE" w:rsidRDefault="00EB33C4" w:rsidP="00052327">
      <w:pPr>
        <w:spacing w:after="0" w:line="360" w:lineRule="auto"/>
        <w:jc w:val="both"/>
        <w:rPr>
          <w:rFonts w:asciiTheme="minorBidi" w:hAnsiTheme="minorBidi"/>
          <w:bCs/>
          <w:sz w:val="24"/>
          <w:szCs w:val="24"/>
          <w:lang w:val="ms-MY"/>
        </w:rPr>
      </w:pPr>
    </w:p>
    <w:p w14:paraId="2FD0E8F4" w14:textId="6D6161EE" w:rsidR="00101D5B" w:rsidRPr="00EA5DFE" w:rsidRDefault="00101D5B" w:rsidP="00BD7EC9">
      <w:pPr>
        <w:pStyle w:val="Heading2"/>
        <w:rPr>
          <w:rFonts w:asciiTheme="minorBidi" w:hAnsiTheme="minorBidi"/>
          <w:b/>
          <w:color w:val="auto"/>
          <w:sz w:val="24"/>
          <w:szCs w:val="24"/>
          <w:lang w:val="ms-MY"/>
        </w:rPr>
      </w:pPr>
      <w:r w:rsidRPr="00EA5DFE">
        <w:rPr>
          <w:rFonts w:asciiTheme="minorBidi" w:hAnsiTheme="minorBidi"/>
          <w:b/>
          <w:color w:val="auto"/>
          <w:sz w:val="24"/>
          <w:szCs w:val="24"/>
          <w:lang w:val="ms-MY"/>
        </w:rPr>
        <w:t>3.2</w:t>
      </w:r>
      <w:r w:rsidRPr="00EA5DFE">
        <w:rPr>
          <w:rFonts w:asciiTheme="minorBidi" w:hAnsiTheme="minorBidi"/>
          <w:b/>
          <w:color w:val="auto"/>
          <w:sz w:val="24"/>
          <w:szCs w:val="24"/>
          <w:lang w:val="ms-MY"/>
        </w:rPr>
        <w:tab/>
        <w:t>T</w:t>
      </w:r>
      <w:r w:rsidRPr="00EA5DFE">
        <w:rPr>
          <w:rFonts w:asciiTheme="minorBidi" w:hAnsiTheme="minorBidi" w:cstheme="minorBidi"/>
          <w:b/>
          <w:color w:val="auto"/>
          <w:sz w:val="24"/>
          <w:szCs w:val="24"/>
          <w:lang w:val="ms-MY"/>
        </w:rPr>
        <w:t>afsir Imam Ba</w:t>
      </w:r>
      <w:r w:rsidRPr="00EA5DFE">
        <w:rPr>
          <w:rFonts w:asciiTheme="minorBidi" w:hAnsiTheme="minorBidi"/>
          <w:b/>
          <w:color w:val="auto"/>
          <w:sz w:val="24"/>
          <w:szCs w:val="24"/>
          <w:lang w:val="ms-MY"/>
        </w:rPr>
        <w:t>i</w:t>
      </w:r>
      <w:r w:rsidRPr="00EA5DFE">
        <w:rPr>
          <w:rFonts w:asciiTheme="minorBidi" w:hAnsiTheme="minorBidi" w:cstheme="minorBidi"/>
          <w:b/>
          <w:color w:val="auto"/>
          <w:sz w:val="24"/>
          <w:szCs w:val="24"/>
          <w:lang w:val="ms-MY"/>
        </w:rPr>
        <w:t xml:space="preserve">dhawi dalam </w:t>
      </w:r>
      <w:r w:rsidRPr="00EA5DFE">
        <w:rPr>
          <w:rFonts w:asciiTheme="minorBidi" w:hAnsiTheme="minorBidi"/>
          <w:b/>
          <w:color w:val="auto"/>
          <w:sz w:val="24"/>
          <w:szCs w:val="24"/>
          <w:lang w:val="ms-MY"/>
        </w:rPr>
        <w:t xml:space="preserve">karya </w:t>
      </w:r>
      <w:r w:rsidRPr="00EA5DFE">
        <w:rPr>
          <w:rFonts w:asciiTheme="minorBidi" w:hAnsiTheme="minorBidi" w:cstheme="minorBidi"/>
          <w:b/>
          <w:color w:val="auto"/>
          <w:sz w:val="24"/>
          <w:szCs w:val="24"/>
          <w:lang w:val="ms-MY"/>
        </w:rPr>
        <w:t>Anwar al-Tanzil wa Asrar al-Ta’wil</w:t>
      </w:r>
    </w:p>
    <w:p w14:paraId="08D82831" w14:textId="77777777" w:rsidR="00101D5B" w:rsidRPr="00EA5DFE" w:rsidRDefault="00101D5B" w:rsidP="00052327">
      <w:pPr>
        <w:spacing w:after="0" w:line="360" w:lineRule="auto"/>
        <w:jc w:val="both"/>
        <w:rPr>
          <w:rFonts w:asciiTheme="minorBidi" w:hAnsiTheme="minorBidi"/>
          <w:bCs/>
          <w:sz w:val="24"/>
          <w:szCs w:val="24"/>
          <w:lang w:val="ms-MY"/>
        </w:rPr>
      </w:pPr>
    </w:p>
    <w:p w14:paraId="600D13A5" w14:textId="1F1925C0" w:rsidR="00EB33C4" w:rsidRPr="00EA5DFE" w:rsidRDefault="00EB33C4" w:rsidP="00052327">
      <w:pPr>
        <w:spacing w:after="0" w:line="360" w:lineRule="auto"/>
        <w:jc w:val="both"/>
        <w:rPr>
          <w:rFonts w:asciiTheme="minorBidi" w:hAnsiTheme="minorBidi"/>
          <w:bCs/>
          <w:sz w:val="24"/>
          <w:szCs w:val="24"/>
          <w:lang w:val="ms-MY"/>
        </w:rPr>
      </w:pPr>
      <w:r w:rsidRPr="00EA5DFE">
        <w:rPr>
          <w:rFonts w:asciiTheme="minorBidi" w:hAnsiTheme="minorBidi"/>
          <w:bCs/>
          <w:sz w:val="24"/>
          <w:szCs w:val="24"/>
          <w:lang w:val="ms-MY"/>
        </w:rPr>
        <w:t>Manakala tafsir Imam Ba</w:t>
      </w:r>
      <w:r w:rsidR="00101D5B" w:rsidRPr="00EA5DFE">
        <w:rPr>
          <w:rFonts w:asciiTheme="minorBidi" w:hAnsiTheme="minorBidi"/>
          <w:bCs/>
          <w:sz w:val="24"/>
          <w:szCs w:val="24"/>
          <w:lang w:val="ms-MY"/>
        </w:rPr>
        <w:t>i</w:t>
      </w:r>
      <w:r w:rsidRPr="00EA5DFE">
        <w:rPr>
          <w:rFonts w:asciiTheme="minorBidi" w:hAnsiTheme="minorBidi"/>
          <w:bCs/>
          <w:sz w:val="24"/>
          <w:szCs w:val="24"/>
          <w:lang w:val="ms-MY"/>
        </w:rPr>
        <w:t xml:space="preserve">dhawi dalam kitabnya Anwar al-Tanzil wa Asrar al-Ta’wil pula sebagaimana berikut </w:t>
      </w:r>
      <w:r w:rsidR="002E73F3" w:rsidRPr="00EA5DFE">
        <w:rPr>
          <w:rFonts w:asciiTheme="minorBidi" w:hAnsiTheme="minorBidi"/>
          <w:bCs/>
          <w:sz w:val="24"/>
          <w:szCs w:val="24"/>
          <w:lang w:val="ms-MY"/>
        </w:rPr>
        <w:t>iaitu:</w:t>
      </w:r>
    </w:p>
    <w:p w14:paraId="4240C23E" w14:textId="77777777" w:rsidR="002E73F3" w:rsidRPr="00EA5DFE" w:rsidRDefault="002E73F3" w:rsidP="00052327">
      <w:pPr>
        <w:spacing w:after="0" w:line="360" w:lineRule="auto"/>
        <w:jc w:val="both"/>
        <w:rPr>
          <w:rFonts w:asciiTheme="minorBidi" w:hAnsiTheme="minorBidi"/>
          <w:bCs/>
          <w:sz w:val="24"/>
          <w:szCs w:val="24"/>
          <w:lang w:val="ms-MY"/>
        </w:rPr>
      </w:pPr>
    </w:p>
    <w:p w14:paraId="408B3D85" w14:textId="7718F080" w:rsidR="002872AA" w:rsidRPr="00EA5DFE" w:rsidRDefault="002E73F3" w:rsidP="00101D5B">
      <w:pPr>
        <w:spacing w:after="0" w:line="360" w:lineRule="auto"/>
        <w:ind w:left="720" w:hanging="720"/>
        <w:jc w:val="both"/>
        <w:rPr>
          <w:rFonts w:asciiTheme="minorBidi" w:hAnsiTheme="minorBidi"/>
          <w:bCs/>
          <w:sz w:val="24"/>
          <w:szCs w:val="24"/>
          <w:lang w:val="ms-MY"/>
        </w:rPr>
      </w:pPr>
      <w:r w:rsidRPr="00EA5DFE">
        <w:rPr>
          <w:rFonts w:asciiTheme="minorBidi" w:hAnsiTheme="minorBidi"/>
          <w:bCs/>
          <w:sz w:val="24"/>
          <w:szCs w:val="24"/>
          <w:lang w:val="ms-MY"/>
        </w:rPr>
        <w:lastRenderedPageBreak/>
        <w:t>i-</w:t>
      </w:r>
      <w:r w:rsidRPr="00EA5DFE">
        <w:rPr>
          <w:rFonts w:asciiTheme="minorBidi" w:hAnsiTheme="minorBidi"/>
          <w:bCs/>
          <w:sz w:val="24"/>
          <w:szCs w:val="24"/>
          <w:lang w:val="ms-MY"/>
        </w:rPr>
        <w:tab/>
      </w:r>
      <w:r w:rsidR="002872AA" w:rsidRPr="00EA5DFE">
        <w:rPr>
          <w:rFonts w:asciiTheme="minorBidi" w:hAnsiTheme="minorBidi"/>
          <w:bCs/>
          <w:sz w:val="24"/>
          <w:szCs w:val="24"/>
          <w:lang w:val="ms-MY"/>
        </w:rPr>
        <w:t>O</w:t>
      </w:r>
      <w:r w:rsidR="00EB33C4" w:rsidRPr="00EA5DFE">
        <w:rPr>
          <w:rFonts w:asciiTheme="minorBidi" w:hAnsiTheme="minorBidi"/>
          <w:bCs/>
          <w:sz w:val="24"/>
          <w:szCs w:val="24"/>
          <w:lang w:val="ms-MY"/>
        </w:rPr>
        <w:t>rang</w:t>
      </w:r>
      <w:r w:rsidR="002872AA" w:rsidRPr="00EA5DFE">
        <w:rPr>
          <w:rFonts w:asciiTheme="minorBidi" w:hAnsiTheme="minorBidi"/>
          <w:bCs/>
          <w:sz w:val="24"/>
          <w:szCs w:val="24"/>
          <w:lang w:val="ms-MY"/>
        </w:rPr>
        <w:t xml:space="preserve"> </w:t>
      </w:r>
      <w:r w:rsidR="00EB33C4" w:rsidRPr="00EA5DFE">
        <w:rPr>
          <w:rFonts w:asciiTheme="minorBidi" w:hAnsiTheme="minorBidi"/>
          <w:bCs/>
          <w:sz w:val="24"/>
          <w:szCs w:val="24"/>
          <w:lang w:val="ms-MY"/>
        </w:rPr>
        <w:t>beriman</w:t>
      </w:r>
      <w:r w:rsidR="002872AA" w:rsidRPr="00EA5DFE">
        <w:rPr>
          <w:rFonts w:asciiTheme="minorBidi" w:hAnsiTheme="minorBidi"/>
          <w:bCs/>
          <w:sz w:val="24"/>
          <w:szCs w:val="24"/>
          <w:lang w:val="ms-MY"/>
        </w:rPr>
        <w:t xml:space="preserve"> (</w:t>
      </w:r>
      <w:r w:rsidR="002872AA" w:rsidRPr="00EA5DFE">
        <w:rPr>
          <w:rFonts w:asciiTheme="minorBidi" w:hAnsiTheme="minorBidi"/>
          <w:sz w:val="24"/>
          <w:szCs w:val="24"/>
          <w:rtl/>
        </w:rPr>
        <w:t>ءَامَنُواْ</w:t>
      </w:r>
      <w:r w:rsidR="002872AA" w:rsidRPr="00EA5DFE">
        <w:rPr>
          <w:rFonts w:asciiTheme="minorBidi" w:hAnsiTheme="minorBidi"/>
          <w:bCs/>
          <w:sz w:val="24"/>
          <w:szCs w:val="24"/>
          <w:lang w:val="ms-MY"/>
        </w:rPr>
        <w:t>)</w:t>
      </w:r>
      <w:r w:rsidR="00EB33C4" w:rsidRPr="00EA5DFE">
        <w:rPr>
          <w:rFonts w:asciiTheme="minorBidi" w:hAnsiTheme="minorBidi"/>
          <w:bCs/>
          <w:sz w:val="24"/>
          <w:szCs w:val="24"/>
          <w:lang w:val="ms-MY"/>
        </w:rPr>
        <w:t xml:space="preserve"> di dalam surah al-Baqarah ayat 62 </w:t>
      </w:r>
      <w:r w:rsidR="002872AA" w:rsidRPr="00EA5DFE">
        <w:rPr>
          <w:rFonts w:asciiTheme="minorBidi" w:hAnsiTheme="minorBidi"/>
          <w:bCs/>
          <w:sz w:val="24"/>
          <w:szCs w:val="24"/>
          <w:lang w:val="ms-MY"/>
        </w:rPr>
        <w:t>merupakan</w:t>
      </w:r>
      <w:r w:rsidR="00EB33C4" w:rsidRPr="00EA5DFE">
        <w:rPr>
          <w:rFonts w:asciiTheme="minorBidi" w:hAnsiTheme="minorBidi"/>
          <w:bCs/>
          <w:sz w:val="24"/>
          <w:szCs w:val="24"/>
          <w:lang w:val="ms-MY"/>
        </w:rPr>
        <w:t xml:space="preserve"> orang-orang yang mahu mengamalkan</w:t>
      </w:r>
      <w:r w:rsidR="002872AA" w:rsidRPr="00EA5DFE">
        <w:rPr>
          <w:rFonts w:asciiTheme="minorBidi" w:hAnsiTheme="minorBidi"/>
          <w:bCs/>
          <w:sz w:val="24"/>
          <w:szCs w:val="24"/>
          <w:lang w:val="ms-MY"/>
        </w:rPr>
        <w:t xml:space="preserve"> ajaran</w:t>
      </w:r>
      <w:r w:rsidR="00EB33C4" w:rsidRPr="00EA5DFE">
        <w:rPr>
          <w:rFonts w:asciiTheme="minorBidi" w:hAnsiTheme="minorBidi"/>
          <w:bCs/>
          <w:sz w:val="24"/>
          <w:szCs w:val="24"/>
          <w:lang w:val="ms-MY"/>
        </w:rPr>
        <w:t xml:space="preserve"> agama yang di</w:t>
      </w:r>
      <w:r w:rsidR="002872AA" w:rsidRPr="00EA5DFE">
        <w:rPr>
          <w:rFonts w:asciiTheme="minorBidi" w:hAnsiTheme="minorBidi"/>
          <w:bCs/>
          <w:sz w:val="24"/>
          <w:szCs w:val="24"/>
          <w:lang w:val="ms-MY"/>
        </w:rPr>
        <w:t xml:space="preserve"> </w:t>
      </w:r>
      <w:r w:rsidR="00EB33C4" w:rsidRPr="00EA5DFE">
        <w:rPr>
          <w:rFonts w:asciiTheme="minorBidi" w:hAnsiTheme="minorBidi"/>
          <w:bCs/>
          <w:sz w:val="24"/>
          <w:szCs w:val="24"/>
          <w:lang w:val="ms-MY"/>
        </w:rPr>
        <w:t xml:space="preserve">bawa </w:t>
      </w:r>
      <w:r w:rsidR="002872AA" w:rsidRPr="00EA5DFE">
        <w:rPr>
          <w:rFonts w:asciiTheme="minorBidi" w:hAnsiTheme="minorBidi"/>
          <w:bCs/>
          <w:sz w:val="24"/>
          <w:szCs w:val="24"/>
          <w:lang w:val="ms-MY"/>
        </w:rPr>
        <w:t xml:space="preserve">oleh </w:t>
      </w:r>
      <w:r w:rsidR="00EB33C4" w:rsidRPr="00EA5DFE">
        <w:rPr>
          <w:rFonts w:asciiTheme="minorBidi" w:hAnsiTheme="minorBidi"/>
          <w:bCs/>
          <w:sz w:val="24"/>
          <w:szCs w:val="24"/>
          <w:lang w:val="ms-MY"/>
        </w:rPr>
        <w:t>Nabi Muhammad sama ada yang benar-benar ikhlas ataupun golongan munafik.</w:t>
      </w:r>
      <w:r w:rsidRPr="00EA5DFE">
        <w:rPr>
          <w:rFonts w:asciiTheme="minorBidi" w:hAnsiTheme="minorBidi"/>
          <w:bCs/>
          <w:sz w:val="24"/>
          <w:szCs w:val="24"/>
          <w:lang w:val="ms-MY"/>
        </w:rPr>
        <w:t xml:space="preserve"> </w:t>
      </w:r>
    </w:p>
    <w:p w14:paraId="12CF5604" w14:textId="77777777" w:rsidR="00101D5B" w:rsidRPr="00EA5DFE" w:rsidRDefault="00101D5B" w:rsidP="00101D5B">
      <w:pPr>
        <w:spacing w:after="0" w:line="360" w:lineRule="auto"/>
        <w:ind w:left="720" w:hanging="720"/>
        <w:jc w:val="both"/>
        <w:rPr>
          <w:rFonts w:asciiTheme="minorBidi" w:hAnsiTheme="minorBidi"/>
          <w:bCs/>
          <w:sz w:val="24"/>
          <w:szCs w:val="24"/>
          <w:lang w:val="ms-MY"/>
        </w:rPr>
      </w:pPr>
    </w:p>
    <w:p w14:paraId="4ECAC454" w14:textId="7F50033A" w:rsidR="00EB33C4" w:rsidRPr="00EA5DFE" w:rsidRDefault="002872AA" w:rsidP="002E73F3">
      <w:pPr>
        <w:spacing w:after="0" w:line="360" w:lineRule="auto"/>
        <w:jc w:val="both"/>
        <w:rPr>
          <w:rFonts w:asciiTheme="minorBidi" w:hAnsiTheme="minorBidi"/>
          <w:bCs/>
          <w:sz w:val="24"/>
          <w:szCs w:val="24"/>
          <w:lang w:val="ms-MY"/>
        </w:rPr>
      </w:pPr>
      <w:r w:rsidRPr="00EA5DFE">
        <w:rPr>
          <w:rFonts w:asciiTheme="minorBidi" w:hAnsiTheme="minorBidi"/>
          <w:bCs/>
          <w:sz w:val="24"/>
          <w:szCs w:val="24"/>
          <w:lang w:val="ms-MY"/>
        </w:rPr>
        <w:t>ii-</w:t>
      </w:r>
      <w:r w:rsidRPr="00EA5DFE">
        <w:rPr>
          <w:rFonts w:asciiTheme="minorBidi" w:hAnsiTheme="minorBidi"/>
          <w:bCs/>
          <w:sz w:val="24"/>
          <w:szCs w:val="24"/>
          <w:lang w:val="ms-MY"/>
        </w:rPr>
        <w:tab/>
      </w:r>
      <w:r w:rsidR="00EB33C4" w:rsidRPr="00EA5DFE">
        <w:rPr>
          <w:rFonts w:asciiTheme="minorBidi" w:hAnsiTheme="minorBidi"/>
          <w:bCs/>
          <w:sz w:val="24"/>
          <w:szCs w:val="24"/>
          <w:lang w:val="ms-MY"/>
        </w:rPr>
        <w:t>(</w:t>
      </w:r>
      <w:r w:rsidRPr="00EA5DFE">
        <w:rPr>
          <w:rFonts w:asciiTheme="minorBidi" w:hAnsiTheme="minorBidi"/>
          <w:sz w:val="24"/>
          <w:szCs w:val="24"/>
          <w:rtl/>
        </w:rPr>
        <w:t>هَادُواْ</w:t>
      </w:r>
      <w:r w:rsidR="00EB33C4" w:rsidRPr="00EA5DFE">
        <w:rPr>
          <w:rFonts w:asciiTheme="minorBidi" w:hAnsiTheme="minorBidi"/>
          <w:bCs/>
          <w:sz w:val="24"/>
          <w:szCs w:val="24"/>
          <w:lang w:val="ms-MY"/>
        </w:rPr>
        <w:t xml:space="preserve">) adalah anak keturunan daripada nabi Ya’qub </w:t>
      </w:r>
      <w:r w:rsidRPr="00EA5DFE">
        <w:rPr>
          <w:rFonts w:asciiTheme="minorBidi" w:hAnsiTheme="minorBidi"/>
          <w:bCs/>
          <w:sz w:val="24"/>
          <w:szCs w:val="24"/>
          <w:lang w:val="ms-MY"/>
        </w:rPr>
        <w:t>AS</w:t>
      </w:r>
      <w:r w:rsidR="00EB33C4" w:rsidRPr="00EA5DFE">
        <w:rPr>
          <w:rFonts w:asciiTheme="minorBidi" w:hAnsiTheme="minorBidi"/>
          <w:bCs/>
          <w:sz w:val="24"/>
          <w:szCs w:val="24"/>
          <w:lang w:val="ms-MY"/>
        </w:rPr>
        <w:t>.</w:t>
      </w:r>
    </w:p>
    <w:p w14:paraId="3B98B458" w14:textId="6C4B5993" w:rsidR="002872AA" w:rsidRPr="00EA5DFE" w:rsidRDefault="002872AA" w:rsidP="002E73F3">
      <w:pPr>
        <w:spacing w:after="0" w:line="360" w:lineRule="auto"/>
        <w:jc w:val="both"/>
        <w:rPr>
          <w:rFonts w:asciiTheme="minorBidi" w:hAnsiTheme="minorBidi"/>
          <w:bCs/>
          <w:sz w:val="24"/>
          <w:szCs w:val="24"/>
          <w:lang w:val="ms-MY"/>
        </w:rPr>
      </w:pPr>
    </w:p>
    <w:p w14:paraId="53DAB6A3" w14:textId="1F8327C4" w:rsidR="00EB33C4" w:rsidRPr="00EA5DFE" w:rsidRDefault="002872AA" w:rsidP="00101D5B">
      <w:pPr>
        <w:spacing w:after="0" w:line="360" w:lineRule="auto"/>
        <w:ind w:left="720" w:hanging="720"/>
        <w:jc w:val="both"/>
        <w:rPr>
          <w:rFonts w:asciiTheme="minorBidi" w:hAnsiTheme="minorBidi"/>
          <w:bCs/>
          <w:sz w:val="24"/>
          <w:szCs w:val="24"/>
          <w:lang w:val="ms-MY"/>
        </w:rPr>
      </w:pPr>
      <w:r w:rsidRPr="00EA5DFE">
        <w:rPr>
          <w:rFonts w:asciiTheme="minorBidi" w:hAnsiTheme="minorBidi"/>
          <w:bCs/>
          <w:sz w:val="24"/>
          <w:szCs w:val="24"/>
          <w:lang w:val="ms-MY"/>
        </w:rPr>
        <w:t>iii-</w:t>
      </w:r>
      <w:r w:rsidRPr="00EA5DFE">
        <w:rPr>
          <w:rFonts w:asciiTheme="minorBidi" w:hAnsiTheme="minorBidi"/>
          <w:bCs/>
          <w:sz w:val="24"/>
          <w:szCs w:val="24"/>
          <w:lang w:val="ms-MY"/>
        </w:rPr>
        <w:tab/>
      </w:r>
      <w:r w:rsidR="00EB33C4" w:rsidRPr="00EA5DFE">
        <w:rPr>
          <w:rFonts w:asciiTheme="minorBidi" w:hAnsiTheme="minorBidi"/>
          <w:bCs/>
          <w:sz w:val="24"/>
          <w:szCs w:val="24"/>
          <w:lang w:val="ms-MY"/>
        </w:rPr>
        <w:t>(</w:t>
      </w:r>
      <w:r w:rsidRPr="00EA5DFE">
        <w:rPr>
          <w:rFonts w:asciiTheme="minorBidi" w:hAnsiTheme="minorBidi"/>
          <w:sz w:val="24"/>
          <w:szCs w:val="24"/>
          <w:rtl/>
        </w:rPr>
        <w:t>وَٱلنَّصَٰرَىٰ</w:t>
      </w:r>
      <w:r w:rsidR="00EB33C4" w:rsidRPr="00EA5DFE">
        <w:rPr>
          <w:rFonts w:asciiTheme="minorBidi" w:hAnsiTheme="minorBidi"/>
          <w:bCs/>
          <w:sz w:val="24"/>
          <w:szCs w:val="24"/>
          <w:lang w:val="ms-MY"/>
        </w:rPr>
        <w:t xml:space="preserve">) adalah golongan yang membantu Nabi Isa </w:t>
      </w:r>
      <w:r w:rsidRPr="00EA5DFE">
        <w:rPr>
          <w:rFonts w:asciiTheme="minorBidi" w:hAnsiTheme="minorBidi"/>
          <w:bCs/>
          <w:sz w:val="24"/>
          <w:szCs w:val="24"/>
          <w:lang w:val="ms-MY"/>
        </w:rPr>
        <w:t>AS</w:t>
      </w:r>
      <w:r w:rsidR="00EB33C4" w:rsidRPr="00EA5DFE">
        <w:rPr>
          <w:rFonts w:asciiTheme="minorBidi" w:hAnsiTheme="minorBidi"/>
          <w:bCs/>
          <w:sz w:val="24"/>
          <w:szCs w:val="24"/>
          <w:lang w:val="ms-MY"/>
        </w:rPr>
        <w:t xml:space="preserve"> dan bersama-sama mereka golongan daripada </w:t>
      </w:r>
      <w:r w:rsidR="00EB33C4" w:rsidRPr="00EA5DFE">
        <w:rPr>
          <w:rFonts w:asciiTheme="minorBidi" w:hAnsiTheme="minorBidi"/>
          <w:bCs/>
          <w:i/>
          <w:iCs/>
          <w:sz w:val="24"/>
          <w:szCs w:val="24"/>
          <w:lang w:val="ms-MY"/>
        </w:rPr>
        <w:t>qaryah</w:t>
      </w:r>
      <w:r w:rsidRPr="00EA5DFE">
        <w:rPr>
          <w:rFonts w:asciiTheme="minorBidi" w:hAnsiTheme="minorBidi"/>
          <w:bCs/>
          <w:i/>
          <w:iCs/>
          <w:sz w:val="24"/>
          <w:szCs w:val="24"/>
          <w:lang w:val="ms-MY"/>
        </w:rPr>
        <w:t xml:space="preserve"> </w:t>
      </w:r>
      <w:r w:rsidRPr="00EA5DFE">
        <w:rPr>
          <w:rFonts w:asciiTheme="minorBidi" w:hAnsiTheme="minorBidi"/>
          <w:bCs/>
          <w:sz w:val="24"/>
          <w:szCs w:val="24"/>
          <w:lang w:val="ms-MY"/>
        </w:rPr>
        <w:t>(perkampunga)</w:t>
      </w:r>
      <w:r w:rsidR="00EB33C4" w:rsidRPr="00EA5DFE">
        <w:rPr>
          <w:rFonts w:asciiTheme="minorBidi" w:hAnsiTheme="minorBidi"/>
          <w:bCs/>
          <w:sz w:val="24"/>
          <w:szCs w:val="24"/>
          <w:lang w:val="ms-MY"/>
        </w:rPr>
        <w:t xml:space="preserve"> Nasran, kerana itu dinamakan Nasara.</w:t>
      </w:r>
    </w:p>
    <w:p w14:paraId="05995F1A" w14:textId="67E21434" w:rsidR="002872AA" w:rsidRPr="00EA5DFE" w:rsidRDefault="002872AA" w:rsidP="002872AA">
      <w:pPr>
        <w:spacing w:after="0" w:line="360" w:lineRule="auto"/>
        <w:jc w:val="both"/>
        <w:rPr>
          <w:rFonts w:asciiTheme="minorBidi" w:hAnsiTheme="minorBidi"/>
          <w:bCs/>
          <w:sz w:val="24"/>
          <w:szCs w:val="24"/>
          <w:lang w:val="ms-MY"/>
        </w:rPr>
      </w:pPr>
    </w:p>
    <w:p w14:paraId="089D692E" w14:textId="3E6F28EF" w:rsidR="00EB33C4" w:rsidRPr="00EA5DFE" w:rsidRDefault="002872AA" w:rsidP="00101D5B">
      <w:pPr>
        <w:spacing w:after="0" w:line="360" w:lineRule="auto"/>
        <w:ind w:left="720" w:hanging="720"/>
        <w:jc w:val="both"/>
        <w:rPr>
          <w:rFonts w:asciiTheme="minorBidi" w:hAnsiTheme="minorBidi"/>
          <w:bCs/>
          <w:sz w:val="24"/>
          <w:szCs w:val="24"/>
          <w:lang w:val="ms-MY"/>
        </w:rPr>
      </w:pPr>
      <w:r w:rsidRPr="00EA5DFE">
        <w:rPr>
          <w:rFonts w:asciiTheme="minorBidi" w:hAnsiTheme="minorBidi"/>
          <w:bCs/>
          <w:sz w:val="24"/>
          <w:szCs w:val="24"/>
          <w:lang w:val="ms-MY"/>
        </w:rPr>
        <w:t>iv-</w:t>
      </w:r>
      <w:r w:rsidRPr="00EA5DFE">
        <w:rPr>
          <w:rFonts w:asciiTheme="minorBidi" w:hAnsiTheme="minorBidi"/>
          <w:bCs/>
          <w:sz w:val="24"/>
          <w:szCs w:val="24"/>
          <w:lang w:val="ms-MY"/>
        </w:rPr>
        <w:tab/>
      </w:r>
      <w:r w:rsidR="00EB33C4" w:rsidRPr="00EA5DFE">
        <w:rPr>
          <w:rFonts w:asciiTheme="minorBidi" w:hAnsiTheme="minorBidi"/>
          <w:bCs/>
          <w:sz w:val="24"/>
          <w:szCs w:val="24"/>
          <w:lang w:val="ms-MY"/>
        </w:rPr>
        <w:t>(</w:t>
      </w:r>
      <w:r w:rsidRPr="00EA5DFE">
        <w:rPr>
          <w:rFonts w:asciiTheme="minorBidi" w:hAnsiTheme="minorBidi" w:cs="Arial"/>
          <w:sz w:val="24"/>
          <w:szCs w:val="24"/>
          <w:rtl/>
        </w:rPr>
        <w:t>وَ</w:t>
      </w:r>
      <w:r w:rsidRPr="00EA5DFE">
        <w:rPr>
          <w:rFonts w:asciiTheme="minorBidi" w:hAnsiTheme="minorBidi" w:cs="Arial" w:hint="cs"/>
          <w:sz w:val="24"/>
          <w:szCs w:val="24"/>
          <w:rtl/>
        </w:rPr>
        <w:t>ٱ</w:t>
      </w:r>
      <w:r w:rsidRPr="00EA5DFE">
        <w:rPr>
          <w:rFonts w:asciiTheme="minorBidi" w:hAnsiTheme="minorBidi" w:cs="Arial" w:hint="eastAsia"/>
          <w:sz w:val="24"/>
          <w:szCs w:val="24"/>
          <w:rtl/>
        </w:rPr>
        <w:t>لصَّـٰبِـِٔينَ</w:t>
      </w:r>
      <w:r w:rsidR="00EB33C4" w:rsidRPr="00EA5DFE">
        <w:rPr>
          <w:rFonts w:asciiTheme="minorBidi" w:hAnsiTheme="minorBidi"/>
          <w:bCs/>
          <w:sz w:val="24"/>
          <w:szCs w:val="24"/>
          <w:lang w:val="ms-MY"/>
        </w:rPr>
        <w:t>) adalah kaum antara Nasara dan Majusi. Asal agama mereka adalah daripada Nabi Nuh. Dikatakan mereka menyembah malaikat. Ada pula pendapat mereka menyembah bintang. Mereka juga dikatakan cenderung kepada semua agama, atau mana-mana agama. Ataupun juga mereka daripada kelompok yang haq kepada kelompok kebatilan.</w:t>
      </w:r>
    </w:p>
    <w:p w14:paraId="49821BCF" w14:textId="77777777" w:rsidR="002872AA" w:rsidRPr="00EA5DFE" w:rsidRDefault="002872AA" w:rsidP="002872AA">
      <w:pPr>
        <w:spacing w:after="0" w:line="360" w:lineRule="auto"/>
        <w:jc w:val="both"/>
        <w:rPr>
          <w:rFonts w:asciiTheme="minorBidi" w:hAnsiTheme="minorBidi"/>
          <w:bCs/>
          <w:sz w:val="24"/>
          <w:szCs w:val="24"/>
          <w:lang w:val="ms-MY"/>
        </w:rPr>
      </w:pPr>
    </w:p>
    <w:p w14:paraId="19D8B4A6" w14:textId="2444C77D" w:rsidR="00EB33C4" w:rsidRPr="00EA5DFE" w:rsidRDefault="002872AA" w:rsidP="00101D5B">
      <w:pPr>
        <w:spacing w:after="0" w:line="360" w:lineRule="auto"/>
        <w:ind w:left="720" w:hanging="720"/>
        <w:jc w:val="both"/>
        <w:rPr>
          <w:rFonts w:asciiTheme="minorBidi" w:hAnsiTheme="minorBidi"/>
          <w:bCs/>
          <w:sz w:val="24"/>
          <w:szCs w:val="24"/>
          <w:lang w:val="ms-MY"/>
        </w:rPr>
      </w:pPr>
      <w:r w:rsidRPr="00EA5DFE">
        <w:rPr>
          <w:rFonts w:asciiTheme="minorBidi" w:hAnsiTheme="minorBidi"/>
          <w:bCs/>
          <w:sz w:val="24"/>
          <w:szCs w:val="24"/>
          <w:lang w:val="ms-MY"/>
        </w:rPr>
        <w:t>v-</w:t>
      </w:r>
      <w:r w:rsidRPr="00EA5DFE">
        <w:rPr>
          <w:rFonts w:asciiTheme="minorBidi" w:hAnsiTheme="minorBidi"/>
          <w:bCs/>
          <w:sz w:val="24"/>
          <w:szCs w:val="24"/>
          <w:lang w:val="ms-MY"/>
        </w:rPr>
        <w:tab/>
      </w:r>
      <w:r w:rsidR="00EB33C4" w:rsidRPr="00EA5DFE">
        <w:rPr>
          <w:rFonts w:asciiTheme="minorBidi" w:hAnsiTheme="minorBidi"/>
          <w:bCs/>
          <w:sz w:val="24"/>
          <w:szCs w:val="24"/>
          <w:lang w:val="ms-MY"/>
        </w:rPr>
        <w:t>(</w:t>
      </w:r>
      <w:r w:rsidRPr="00EA5DFE">
        <w:rPr>
          <w:rFonts w:asciiTheme="minorBidi" w:hAnsiTheme="minorBidi"/>
          <w:sz w:val="24"/>
          <w:szCs w:val="24"/>
          <w:rtl/>
        </w:rPr>
        <w:t>مَنۡ ءَامَنَ بِٱللَّهِ وَٱلۡيَوۡمِ ٱلۡأٓخِرِ وَعَمِلَ صَٰلِحٗا</w:t>
      </w:r>
      <w:r w:rsidR="00EB33C4" w:rsidRPr="00EA5DFE">
        <w:rPr>
          <w:rFonts w:asciiTheme="minorBidi" w:hAnsiTheme="minorBidi"/>
          <w:bCs/>
          <w:sz w:val="24"/>
          <w:szCs w:val="24"/>
          <w:lang w:val="ms-MY"/>
        </w:rPr>
        <w:t xml:space="preserve">) adalah golongan yang membenarkan di dalam hatinya dengan kehidupan dan pada pengakhiran kehidupan. Amal mereka bertepatan syariah, iman mereka adalah iman yang tulus. Mereka masuk islam dengan perkataan yang benar. </w:t>
      </w:r>
    </w:p>
    <w:p w14:paraId="7DA5C50C" w14:textId="77777777" w:rsidR="00101D5B" w:rsidRPr="00EA5DFE" w:rsidRDefault="00101D5B" w:rsidP="00101D5B">
      <w:pPr>
        <w:spacing w:after="0" w:line="360" w:lineRule="auto"/>
        <w:ind w:left="720" w:hanging="720"/>
        <w:jc w:val="both"/>
        <w:rPr>
          <w:rFonts w:asciiTheme="minorBidi" w:hAnsiTheme="minorBidi"/>
          <w:bCs/>
          <w:sz w:val="24"/>
          <w:szCs w:val="24"/>
          <w:lang w:val="ms-MY"/>
        </w:rPr>
      </w:pPr>
    </w:p>
    <w:p w14:paraId="2996FADB" w14:textId="1A66DC2A" w:rsidR="00EB33C4" w:rsidRPr="00EA5DFE" w:rsidRDefault="002872AA" w:rsidP="002872AA">
      <w:pPr>
        <w:spacing w:after="0" w:line="360" w:lineRule="auto"/>
        <w:jc w:val="both"/>
        <w:rPr>
          <w:rFonts w:asciiTheme="minorBidi" w:hAnsiTheme="minorBidi"/>
          <w:bCs/>
          <w:sz w:val="24"/>
          <w:szCs w:val="24"/>
          <w:lang w:val="ms-MY"/>
        </w:rPr>
      </w:pPr>
      <w:r w:rsidRPr="00EA5DFE">
        <w:rPr>
          <w:rFonts w:asciiTheme="minorBidi" w:hAnsiTheme="minorBidi"/>
          <w:bCs/>
          <w:sz w:val="24"/>
          <w:szCs w:val="24"/>
          <w:lang w:val="ms-MY"/>
        </w:rPr>
        <w:t xml:space="preserve">vi- </w:t>
      </w:r>
      <w:r w:rsidR="00101D5B" w:rsidRPr="00EA5DFE">
        <w:rPr>
          <w:rFonts w:asciiTheme="minorBidi" w:hAnsiTheme="minorBidi"/>
          <w:bCs/>
          <w:sz w:val="24"/>
          <w:szCs w:val="24"/>
          <w:lang w:val="ms-MY"/>
        </w:rPr>
        <w:tab/>
      </w:r>
      <w:r w:rsidR="00EB33C4" w:rsidRPr="00EA5DFE">
        <w:rPr>
          <w:rFonts w:asciiTheme="minorBidi" w:hAnsiTheme="minorBidi"/>
          <w:bCs/>
          <w:sz w:val="24"/>
          <w:szCs w:val="24"/>
          <w:lang w:val="ms-MY"/>
        </w:rPr>
        <w:t>(</w:t>
      </w:r>
      <w:r w:rsidRPr="00EA5DFE">
        <w:rPr>
          <w:rFonts w:asciiTheme="minorBidi" w:hAnsiTheme="minorBidi"/>
          <w:sz w:val="24"/>
          <w:szCs w:val="24"/>
          <w:rtl/>
        </w:rPr>
        <w:t>فَلَهُمۡ أَجۡرُهُمۡ عِندَ رَبِّهِمۡ</w:t>
      </w:r>
      <w:r w:rsidR="00EB33C4" w:rsidRPr="00EA5DFE">
        <w:rPr>
          <w:rFonts w:asciiTheme="minorBidi" w:hAnsiTheme="minorBidi"/>
          <w:bCs/>
          <w:sz w:val="24"/>
          <w:szCs w:val="24"/>
          <w:lang w:val="ms-MY"/>
        </w:rPr>
        <w:t xml:space="preserve">) </w:t>
      </w:r>
      <w:r w:rsidRPr="00EA5DFE">
        <w:rPr>
          <w:rFonts w:asciiTheme="minorBidi" w:hAnsiTheme="minorBidi"/>
          <w:bCs/>
          <w:sz w:val="24"/>
          <w:szCs w:val="24"/>
          <w:lang w:val="ms-MY"/>
        </w:rPr>
        <w:t xml:space="preserve"> d</w:t>
      </w:r>
      <w:r w:rsidR="00EB33C4" w:rsidRPr="00EA5DFE">
        <w:rPr>
          <w:rFonts w:asciiTheme="minorBidi" w:hAnsiTheme="minorBidi"/>
          <w:bCs/>
          <w:sz w:val="24"/>
          <w:szCs w:val="24"/>
          <w:lang w:val="ms-MY"/>
        </w:rPr>
        <w:t>ijanjikan kepada mereka atas keimanan dan amal mereka.</w:t>
      </w:r>
    </w:p>
    <w:p w14:paraId="66361C21" w14:textId="77777777" w:rsidR="00101D5B" w:rsidRPr="00EA5DFE" w:rsidRDefault="00101D5B" w:rsidP="002872AA">
      <w:pPr>
        <w:spacing w:after="0" w:line="360" w:lineRule="auto"/>
        <w:jc w:val="both"/>
        <w:rPr>
          <w:rFonts w:asciiTheme="minorBidi" w:hAnsiTheme="minorBidi"/>
          <w:bCs/>
          <w:sz w:val="24"/>
          <w:szCs w:val="24"/>
          <w:lang w:val="ms-MY"/>
        </w:rPr>
      </w:pPr>
    </w:p>
    <w:p w14:paraId="20226007" w14:textId="41B0101C" w:rsidR="00EB33C4" w:rsidRPr="00EA5DFE" w:rsidRDefault="00101D5B" w:rsidP="00101D5B">
      <w:pPr>
        <w:spacing w:after="0" w:line="360" w:lineRule="auto"/>
        <w:jc w:val="both"/>
        <w:rPr>
          <w:rFonts w:asciiTheme="minorBidi" w:hAnsiTheme="minorBidi"/>
          <w:bCs/>
          <w:sz w:val="24"/>
          <w:szCs w:val="24"/>
          <w:lang w:val="ms-MY"/>
        </w:rPr>
      </w:pPr>
      <w:r w:rsidRPr="00EA5DFE">
        <w:rPr>
          <w:rFonts w:asciiTheme="minorBidi" w:hAnsiTheme="minorBidi"/>
          <w:bCs/>
          <w:sz w:val="24"/>
          <w:szCs w:val="24"/>
          <w:lang w:val="ms-MY"/>
        </w:rPr>
        <w:t>vii-</w:t>
      </w:r>
      <w:r w:rsidRPr="00EA5DFE">
        <w:rPr>
          <w:rFonts w:asciiTheme="minorBidi" w:hAnsiTheme="minorBidi"/>
          <w:bCs/>
          <w:sz w:val="24"/>
          <w:szCs w:val="24"/>
          <w:lang w:val="ms-MY"/>
        </w:rPr>
        <w:tab/>
      </w:r>
      <w:r w:rsidR="00EB33C4" w:rsidRPr="00EA5DFE">
        <w:rPr>
          <w:rFonts w:asciiTheme="minorBidi" w:hAnsiTheme="minorBidi"/>
          <w:bCs/>
          <w:sz w:val="24"/>
          <w:szCs w:val="24"/>
          <w:lang w:val="ms-MY"/>
        </w:rPr>
        <w:t>(</w:t>
      </w:r>
      <w:r w:rsidRPr="00EA5DFE">
        <w:rPr>
          <w:rFonts w:asciiTheme="minorBidi" w:hAnsiTheme="minorBidi"/>
          <w:sz w:val="24"/>
          <w:szCs w:val="24"/>
          <w:rtl/>
        </w:rPr>
        <w:t xml:space="preserve"> وَلَا خَوۡفٌ عَلَيۡهِمۡ وَلَا هُمۡ يَحۡزَنُونَ</w:t>
      </w:r>
      <w:r w:rsidR="00EB33C4" w:rsidRPr="00EA5DFE">
        <w:rPr>
          <w:rFonts w:asciiTheme="minorBidi" w:hAnsiTheme="minorBidi"/>
          <w:bCs/>
          <w:sz w:val="24"/>
          <w:szCs w:val="24"/>
          <w:lang w:val="ms-MY"/>
        </w:rPr>
        <w:t>) Tiada ketakutan bagi mereka ketika hari yang menakutkan tertimpa kepada golongan kafir. (Al-Ba</w:t>
      </w:r>
      <w:r w:rsidRPr="00EA5DFE">
        <w:rPr>
          <w:rFonts w:asciiTheme="minorBidi" w:hAnsiTheme="minorBidi"/>
          <w:bCs/>
          <w:sz w:val="24"/>
          <w:szCs w:val="24"/>
          <w:lang w:val="ms-MY"/>
        </w:rPr>
        <w:t>i</w:t>
      </w:r>
      <w:r w:rsidR="00EB33C4" w:rsidRPr="00EA5DFE">
        <w:rPr>
          <w:rFonts w:asciiTheme="minorBidi" w:hAnsiTheme="minorBidi"/>
          <w:bCs/>
          <w:sz w:val="24"/>
          <w:szCs w:val="24"/>
          <w:lang w:val="ms-MY"/>
        </w:rPr>
        <w:t>dhawi, 1998).</w:t>
      </w:r>
    </w:p>
    <w:p w14:paraId="61CAB66C" w14:textId="77777777" w:rsidR="00EB33C4" w:rsidRPr="00EA5DFE" w:rsidRDefault="00EB33C4" w:rsidP="00052327">
      <w:pPr>
        <w:spacing w:after="0" w:line="360" w:lineRule="auto"/>
        <w:jc w:val="both"/>
        <w:rPr>
          <w:rFonts w:asciiTheme="minorBidi" w:hAnsiTheme="minorBidi"/>
          <w:bCs/>
          <w:sz w:val="24"/>
          <w:szCs w:val="24"/>
          <w:lang w:val="ms-MY"/>
        </w:rPr>
      </w:pPr>
    </w:p>
    <w:p w14:paraId="38C52AD2" w14:textId="3A44980A" w:rsidR="00EB33C4" w:rsidRPr="00EA5DFE" w:rsidRDefault="00101D5B" w:rsidP="00052327">
      <w:pPr>
        <w:spacing w:after="0" w:line="360" w:lineRule="auto"/>
        <w:jc w:val="both"/>
        <w:rPr>
          <w:rFonts w:asciiTheme="minorBidi" w:hAnsiTheme="minorBidi"/>
          <w:bCs/>
          <w:sz w:val="24"/>
          <w:szCs w:val="24"/>
          <w:lang w:val="ms-MY"/>
        </w:rPr>
      </w:pPr>
      <w:r w:rsidRPr="00EA5DFE">
        <w:rPr>
          <w:rFonts w:asciiTheme="minorBidi" w:hAnsiTheme="minorBidi"/>
          <w:bCs/>
          <w:sz w:val="24"/>
          <w:szCs w:val="24"/>
          <w:lang w:val="ms-MY"/>
        </w:rPr>
        <w:t xml:space="preserve">Oleh yang demikian, bagi </w:t>
      </w:r>
      <w:r w:rsidR="00EB33C4" w:rsidRPr="00EA5DFE">
        <w:rPr>
          <w:rFonts w:asciiTheme="minorBidi" w:hAnsiTheme="minorBidi"/>
          <w:bCs/>
          <w:sz w:val="24"/>
          <w:szCs w:val="24"/>
          <w:lang w:val="ms-MY"/>
        </w:rPr>
        <w:t xml:space="preserve">memahami perbezaan antara kedua-dua </w:t>
      </w:r>
      <w:r w:rsidRPr="00EA5DFE">
        <w:rPr>
          <w:rFonts w:asciiTheme="minorBidi" w:hAnsiTheme="minorBidi"/>
          <w:bCs/>
          <w:sz w:val="24"/>
          <w:szCs w:val="24"/>
          <w:lang w:val="ms-MY"/>
        </w:rPr>
        <w:t xml:space="preserve">karya </w:t>
      </w:r>
      <w:r w:rsidR="00EB33C4" w:rsidRPr="00EA5DFE">
        <w:rPr>
          <w:rFonts w:asciiTheme="minorBidi" w:hAnsiTheme="minorBidi"/>
          <w:bCs/>
          <w:sz w:val="24"/>
          <w:szCs w:val="24"/>
          <w:lang w:val="ms-MY"/>
        </w:rPr>
        <w:t>tafsir</w:t>
      </w:r>
      <w:r w:rsidRPr="00EA5DFE">
        <w:rPr>
          <w:rFonts w:asciiTheme="minorBidi" w:hAnsiTheme="minorBidi"/>
          <w:bCs/>
          <w:sz w:val="24"/>
          <w:szCs w:val="24"/>
          <w:lang w:val="ms-MY"/>
        </w:rPr>
        <w:t xml:space="preserve"> seperti beriku</w:t>
      </w:r>
      <w:r w:rsidR="00EB33C4" w:rsidRPr="00EA5DFE">
        <w:rPr>
          <w:rFonts w:asciiTheme="minorBidi" w:hAnsiTheme="minorBidi"/>
          <w:bCs/>
          <w:sz w:val="24"/>
          <w:szCs w:val="24"/>
          <w:lang w:val="ms-MY"/>
        </w:rPr>
        <w:t xml:space="preserve"> :</w:t>
      </w:r>
    </w:p>
    <w:p w14:paraId="7F088F1B" w14:textId="77777777" w:rsidR="00EB33C4" w:rsidRPr="00EA5DFE" w:rsidRDefault="00EB33C4" w:rsidP="00052327">
      <w:pPr>
        <w:spacing w:after="0" w:line="360" w:lineRule="auto"/>
        <w:jc w:val="both"/>
        <w:rPr>
          <w:rFonts w:asciiTheme="minorBidi" w:hAnsiTheme="minorBidi"/>
          <w:bCs/>
          <w:sz w:val="24"/>
          <w:szCs w:val="24"/>
          <w:lang w:val="ms-MY"/>
        </w:rPr>
      </w:pPr>
    </w:p>
    <w:tbl>
      <w:tblPr>
        <w:tblStyle w:val="TableGrid"/>
        <w:tblW w:w="0" w:type="auto"/>
        <w:tblLook w:val="04A0" w:firstRow="1" w:lastRow="0" w:firstColumn="1" w:lastColumn="0" w:noHBand="0" w:noVBand="1"/>
      </w:tblPr>
      <w:tblGrid>
        <w:gridCol w:w="2989"/>
        <w:gridCol w:w="3020"/>
        <w:gridCol w:w="3007"/>
      </w:tblGrid>
      <w:tr w:rsidR="00EA5DFE" w:rsidRPr="00EA5DFE" w14:paraId="28BC90CF" w14:textId="77777777" w:rsidTr="000B3CC4">
        <w:tc>
          <w:tcPr>
            <w:tcW w:w="3116" w:type="dxa"/>
          </w:tcPr>
          <w:p w14:paraId="0666F054" w14:textId="1F9D7F67" w:rsidR="00EB33C4" w:rsidRPr="00EA5DFE" w:rsidRDefault="00101D5B" w:rsidP="00052327">
            <w:pPr>
              <w:spacing w:line="360" w:lineRule="auto"/>
              <w:jc w:val="both"/>
              <w:rPr>
                <w:rFonts w:asciiTheme="minorBidi" w:hAnsiTheme="minorBidi"/>
                <w:bCs/>
                <w:sz w:val="24"/>
                <w:szCs w:val="24"/>
                <w:lang w:val="ms-MY"/>
              </w:rPr>
            </w:pPr>
            <w:r w:rsidRPr="00EA5DFE">
              <w:rPr>
                <w:rFonts w:asciiTheme="minorBidi" w:hAnsiTheme="minorBidi"/>
                <w:bCs/>
                <w:sz w:val="24"/>
                <w:szCs w:val="24"/>
                <w:lang w:val="ms-MY"/>
              </w:rPr>
              <w:t>Perkataan</w:t>
            </w:r>
          </w:p>
        </w:tc>
        <w:tc>
          <w:tcPr>
            <w:tcW w:w="3117" w:type="dxa"/>
          </w:tcPr>
          <w:p w14:paraId="361E812F" w14:textId="77777777" w:rsidR="00EB33C4" w:rsidRPr="00EA5DFE" w:rsidRDefault="00EB33C4" w:rsidP="00052327">
            <w:pPr>
              <w:spacing w:line="360" w:lineRule="auto"/>
              <w:jc w:val="both"/>
              <w:rPr>
                <w:rFonts w:asciiTheme="minorBidi" w:hAnsiTheme="minorBidi"/>
                <w:bCs/>
                <w:sz w:val="24"/>
                <w:szCs w:val="24"/>
                <w:lang w:val="ms-MY"/>
              </w:rPr>
            </w:pPr>
            <w:r w:rsidRPr="00EA5DFE">
              <w:rPr>
                <w:rFonts w:asciiTheme="minorBidi" w:hAnsiTheme="minorBidi"/>
                <w:bCs/>
                <w:sz w:val="24"/>
                <w:szCs w:val="24"/>
                <w:lang w:val="ms-MY"/>
              </w:rPr>
              <w:t>Tafsir Ibn Jawzi</w:t>
            </w:r>
          </w:p>
        </w:tc>
        <w:tc>
          <w:tcPr>
            <w:tcW w:w="3117" w:type="dxa"/>
          </w:tcPr>
          <w:p w14:paraId="4B4ECA88" w14:textId="2588B8E4" w:rsidR="00EB33C4" w:rsidRPr="00EA5DFE" w:rsidRDefault="00EB33C4" w:rsidP="00052327">
            <w:pPr>
              <w:spacing w:line="360" w:lineRule="auto"/>
              <w:jc w:val="both"/>
              <w:rPr>
                <w:rFonts w:asciiTheme="minorBidi" w:hAnsiTheme="minorBidi"/>
                <w:bCs/>
                <w:sz w:val="24"/>
                <w:szCs w:val="24"/>
                <w:lang w:val="ms-MY"/>
              </w:rPr>
            </w:pPr>
            <w:r w:rsidRPr="00EA5DFE">
              <w:rPr>
                <w:rFonts w:asciiTheme="minorBidi" w:hAnsiTheme="minorBidi"/>
                <w:bCs/>
                <w:sz w:val="24"/>
                <w:szCs w:val="24"/>
                <w:lang w:val="ms-MY"/>
              </w:rPr>
              <w:t>Tafsir al-Ba</w:t>
            </w:r>
            <w:r w:rsidR="00101D5B" w:rsidRPr="00EA5DFE">
              <w:rPr>
                <w:rFonts w:asciiTheme="minorBidi" w:hAnsiTheme="minorBidi"/>
                <w:bCs/>
                <w:sz w:val="24"/>
                <w:szCs w:val="24"/>
                <w:lang w:val="ms-MY"/>
              </w:rPr>
              <w:t>i</w:t>
            </w:r>
            <w:r w:rsidRPr="00EA5DFE">
              <w:rPr>
                <w:rFonts w:asciiTheme="minorBidi" w:hAnsiTheme="minorBidi"/>
                <w:bCs/>
                <w:sz w:val="24"/>
                <w:szCs w:val="24"/>
                <w:lang w:val="ms-MY"/>
              </w:rPr>
              <w:t>dawi</w:t>
            </w:r>
          </w:p>
        </w:tc>
      </w:tr>
      <w:tr w:rsidR="00EA5DFE" w:rsidRPr="00EA5DFE" w14:paraId="28A960E1" w14:textId="77777777" w:rsidTr="000B3CC4">
        <w:tc>
          <w:tcPr>
            <w:tcW w:w="3116" w:type="dxa"/>
          </w:tcPr>
          <w:p w14:paraId="34FED268" w14:textId="59506CA3" w:rsidR="0061542F" w:rsidRPr="00EA5DFE" w:rsidRDefault="0061542F" w:rsidP="0061542F">
            <w:pPr>
              <w:spacing w:line="360" w:lineRule="auto"/>
              <w:jc w:val="center"/>
              <w:rPr>
                <w:rFonts w:asciiTheme="minorBidi" w:hAnsiTheme="minorBidi"/>
                <w:bCs/>
                <w:sz w:val="24"/>
                <w:szCs w:val="24"/>
                <w:lang w:val="ms-MY"/>
              </w:rPr>
            </w:pPr>
            <w:r w:rsidRPr="00EA5DFE">
              <w:rPr>
                <w:rFonts w:asciiTheme="minorBidi" w:hAnsiTheme="minorBidi"/>
                <w:sz w:val="24"/>
                <w:szCs w:val="24"/>
                <w:rtl/>
              </w:rPr>
              <w:t>ءَامَنُواْ</w:t>
            </w:r>
          </w:p>
          <w:p w14:paraId="650C2106" w14:textId="2EDA9EF2" w:rsidR="00EB33C4" w:rsidRPr="00EA5DFE" w:rsidRDefault="00EB33C4" w:rsidP="00052327">
            <w:pPr>
              <w:spacing w:line="360" w:lineRule="auto"/>
              <w:jc w:val="both"/>
              <w:rPr>
                <w:rFonts w:asciiTheme="minorBidi" w:hAnsiTheme="minorBidi"/>
                <w:bCs/>
                <w:sz w:val="24"/>
                <w:szCs w:val="24"/>
                <w:lang w:val="ms-MY"/>
              </w:rPr>
            </w:pPr>
          </w:p>
        </w:tc>
        <w:tc>
          <w:tcPr>
            <w:tcW w:w="3117" w:type="dxa"/>
          </w:tcPr>
          <w:p w14:paraId="1D5BDC7E" w14:textId="77777777" w:rsidR="00EB33C4" w:rsidRPr="00EA5DFE" w:rsidRDefault="00EB33C4" w:rsidP="00052327">
            <w:pPr>
              <w:spacing w:line="360" w:lineRule="auto"/>
              <w:jc w:val="both"/>
              <w:rPr>
                <w:rFonts w:asciiTheme="minorBidi" w:hAnsiTheme="minorBidi"/>
                <w:bCs/>
                <w:sz w:val="24"/>
                <w:szCs w:val="24"/>
                <w:lang w:val="ms-MY"/>
              </w:rPr>
            </w:pPr>
            <w:r w:rsidRPr="00EA5DFE">
              <w:rPr>
                <w:rFonts w:asciiTheme="minorBidi" w:hAnsiTheme="minorBidi"/>
                <w:bCs/>
                <w:sz w:val="24"/>
                <w:szCs w:val="24"/>
                <w:lang w:val="ms-MY"/>
              </w:rPr>
              <w:t xml:space="preserve">Orang yang beriman ataupun yang beriman dengan Nabi isa, Musa </w:t>
            </w:r>
            <w:r w:rsidRPr="00EA5DFE">
              <w:rPr>
                <w:rFonts w:asciiTheme="minorBidi" w:hAnsiTheme="minorBidi"/>
                <w:bCs/>
                <w:sz w:val="24"/>
                <w:szCs w:val="24"/>
                <w:lang w:val="ms-MY"/>
              </w:rPr>
              <w:lastRenderedPageBreak/>
              <w:t>atau dari kalangan umat Nabi Muhammad, golongan munafik</w:t>
            </w:r>
          </w:p>
        </w:tc>
        <w:tc>
          <w:tcPr>
            <w:tcW w:w="3117" w:type="dxa"/>
          </w:tcPr>
          <w:p w14:paraId="6826842B" w14:textId="1545868C" w:rsidR="00EB33C4" w:rsidRPr="00EA5DFE" w:rsidRDefault="00EB33C4" w:rsidP="00052327">
            <w:pPr>
              <w:spacing w:line="360" w:lineRule="auto"/>
              <w:jc w:val="both"/>
              <w:rPr>
                <w:rFonts w:asciiTheme="minorBidi" w:hAnsiTheme="minorBidi"/>
                <w:bCs/>
                <w:sz w:val="24"/>
                <w:szCs w:val="24"/>
                <w:lang w:val="ms-MY"/>
              </w:rPr>
            </w:pPr>
            <w:r w:rsidRPr="00EA5DFE">
              <w:rPr>
                <w:rFonts w:asciiTheme="minorBidi" w:hAnsiTheme="minorBidi"/>
                <w:bCs/>
                <w:sz w:val="24"/>
                <w:szCs w:val="24"/>
                <w:lang w:val="ms-MY"/>
              </w:rPr>
              <w:lastRenderedPageBreak/>
              <w:t xml:space="preserve">Umat </w:t>
            </w:r>
            <w:r w:rsidR="00101D5B" w:rsidRPr="00EA5DFE">
              <w:rPr>
                <w:rFonts w:asciiTheme="minorBidi" w:hAnsiTheme="minorBidi"/>
                <w:bCs/>
                <w:sz w:val="24"/>
                <w:szCs w:val="24"/>
                <w:lang w:val="ms-MY"/>
              </w:rPr>
              <w:t>N</w:t>
            </w:r>
            <w:r w:rsidRPr="00EA5DFE">
              <w:rPr>
                <w:rFonts w:asciiTheme="minorBidi" w:hAnsiTheme="minorBidi"/>
                <w:bCs/>
                <w:sz w:val="24"/>
                <w:szCs w:val="24"/>
                <w:lang w:val="ms-MY"/>
              </w:rPr>
              <w:t xml:space="preserve">abi Muhammad yang benar-benar ikhlas memeluk Islam ataupun </w:t>
            </w:r>
            <w:r w:rsidRPr="00EA5DFE">
              <w:rPr>
                <w:rFonts w:asciiTheme="minorBidi" w:hAnsiTheme="minorBidi"/>
                <w:bCs/>
                <w:sz w:val="24"/>
                <w:szCs w:val="24"/>
                <w:lang w:val="ms-MY"/>
              </w:rPr>
              <w:lastRenderedPageBreak/>
              <w:t>golongan munafik (antara iman dan kufur)</w:t>
            </w:r>
          </w:p>
        </w:tc>
      </w:tr>
      <w:tr w:rsidR="00EA5DFE" w:rsidRPr="00EA5DFE" w14:paraId="3100CEC2" w14:textId="77777777" w:rsidTr="000B3CC4">
        <w:tc>
          <w:tcPr>
            <w:tcW w:w="3116" w:type="dxa"/>
          </w:tcPr>
          <w:p w14:paraId="04F669DD" w14:textId="600F036F" w:rsidR="00EB33C4" w:rsidRPr="00EA5DFE" w:rsidRDefault="0061542F" w:rsidP="0061542F">
            <w:pPr>
              <w:spacing w:line="360" w:lineRule="auto"/>
              <w:jc w:val="center"/>
              <w:rPr>
                <w:rFonts w:asciiTheme="minorBidi" w:hAnsiTheme="minorBidi"/>
                <w:bCs/>
                <w:sz w:val="24"/>
                <w:szCs w:val="24"/>
                <w:lang w:val="ms-MY"/>
              </w:rPr>
            </w:pPr>
            <w:r w:rsidRPr="00EA5DFE">
              <w:rPr>
                <w:rFonts w:asciiTheme="minorBidi" w:hAnsiTheme="minorBidi"/>
                <w:sz w:val="24"/>
                <w:szCs w:val="24"/>
                <w:rtl/>
              </w:rPr>
              <w:lastRenderedPageBreak/>
              <w:t>هَادُواْ</w:t>
            </w:r>
          </w:p>
        </w:tc>
        <w:tc>
          <w:tcPr>
            <w:tcW w:w="3117" w:type="dxa"/>
          </w:tcPr>
          <w:p w14:paraId="7C47F9C1" w14:textId="77777777" w:rsidR="00EB33C4" w:rsidRPr="00EA5DFE" w:rsidRDefault="00EB33C4" w:rsidP="00052327">
            <w:pPr>
              <w:spacing w:line="360" w:lineRule="auto"/>
              <w:jc w:val="both"/>
              <w:rPr>
                <w:rFonts w:asciiTheme="minorBidi" w:hAnsiTheme="minorBidi"/>
                <w:bCs/>
                <w:sz w:val="24"/>
                <w:szCs w:val="24"/>
                <w:lang w:val="ms-MY"/>
              </w:rPr>
            </w:pPr>
            <w:r w:rsidRPr="00EA5DFE">
              <w:rPr>
                <w:rFonts w:asciiTheme="minorBidi" w:hAnsiTheme="minorBidi"/>
                <w:bCs/>
                <w:sz w:val="24"/>
                <w:szCs w:val="24"/>
                <w:lang w:val="ms-MY"/>
              </w:rPr>
              <w:t>Orang-orang Yahudi</w:t>
            </w:r>
          </w:p>
        </w:tc>
        <w:tc>
          <w:tcPr>
            <w:tcW w:w="3117" w:type="dxa"/>
          </w:tcPr>
          <w:p w14:paraId="70456356" w14:textId="77777777" w:rsidR="00EB33C4" w:rsidRPr="00EA5DFE" w:rsidRDefault="00EB33C4" w:rsidP="00052327">
            <w:pPr>
              <w:spacing w:line="360" w:lineRule="auto"/>
              <w:jc w:val="both"/>
              <w:rPr>
                <w:rFonts w:asciiTheme="minorBidi" w:hAnsiTheme="minorBidi"/>
                <w:bCs/>
                <w:sz w:val="24"/>
                <w:szCs w:val="24"/>
                <w:lang w:val="ms-MY"/>
              </w:rPr>
            </w:pPr>
            <w:r w:rsidRPr="00EA5DFE">
              <w:rPr>
                <w:rFonts w:asciiTheme="minorBidi" w:hAnsiTheme="minorBidi"/>
                <w:bCs/>
                <w:sz w:val="24"/>
                <w:szCs w:val="24"/>
                <w:lang w:val="ms-MY"/>
              </w:rPr>
              <w:t>Keturunan nabi Ya’qub</w:t>
            </w:r>
          </w:p>
        </w:tc>
      </w:tr>
      <w:tr w:rsidR="00EA5DFE" w:rsidRPr="00EA5DFE" w14:paraId="2A73967C" w14:textId="77777777" w:rsidTr="000B3CC4">
        <w:tc>
          <w:tcPr>
            <w:tcW w:w="3116" w:type="dxa"/>
          </w:tcPr>
          <w:p w14:paraId="0708AD57" w14:textId="5C570E59" w:rsidR="00EB33C4" w:rsidRPr="00EA5DFE" w:rsidRDefault="0061542F" w:rsidP="0061542F">
            <w:pPr>
              <w:spacing w:line="360" w:lineRule="auto"/>
              <w:jc w:val="center"/>
              <w:rPr>
                <w:rFonts w:asciiTheme="minorBidi" w:hAnsiTheme="minorBidi"/>
                <w:bCs/>
                <w:sz w:val="24"/>
                <w:szCs w:val="24"/>
                <w:lang w:val="ms-MY"/>
              </w:rPr>
            </w:pPr>
            <w:r w:rsidRPr="00EA5DFE">
              <w:rPr>
                <w:rFonts w:asciiTheme="minorBidi" w:hAnsiTheme="minorBidi"/>
                <w:sz w:val="24"/>
                <w:szCs w:val="24"/>
                <w:rtl/>
              </w:rPr>
              <w:t>ٱلنَّصَٰرَىٰ</w:t>
            </w:r>
          </w:p>
        </w:tc>
        <w:tc>
          <w:tcPr>
            <w:tcW w:w="3117" w:type="dxa"/>
          </w:tcPr>
          <w:p w14:paraId="72EE934E" w14:textId="77777777" w:rsidR="00EB33C4" w:rsidRPr="00EA5DFE" w:rsidRDefault="00EB33C4" w:rsidP="00052327">
            <w:pPr>
              <w:spacing w:line="360" w:lineRule="auto"/>
              <w:jc w:val="both"/>
              <w:rPr>
                <w:rFonts w:asciiTheme="minorBidi" w:hAnsiTheme="minorBidi"/>
                <w:bCs/>
                <w:sz w:val="24"/>
                <w:szCs w:val="24"/>
                <w:lang w:val="ms-MY"/>
              </w:rPr>
            </w:pPr>
            <w:r w:rsidRPr="00EA5DFE">
              <w:rPr>
                <w:rFonts w:asciiTheme="minorBidi" w:hAnsiTheme="minorBidi"/>
                <w:bCs/>
                <w:sz w:val="24"/>
                <w:szCs w:val="24"/>
                <w:lang w:val="ms-MY"/>
              </w:rPr>
              <w:t>Tempat turunnya Isa al-Masih, disitu terdapat kelompok yang membantu Nabi Isa.</w:t>
            </w:r>
          </w:p>
        </w:tc>
        <w:tc>
          <w:tcPr>
            <w:tcW w:w="3117" w:type="dxa"/>
          </w:tcPr>
          <w:p w14:paraId="45961A16" w14:textId="77777777" w:rsidR="00EB33C4" w:rsidRPr="00EA5DFE" w:rsidRDefault="00EB33C4" w:rsidP="00052327">
            <w:pPr>
              <w:spacing w:line="360" w:lineRule="auto"/>
              <w:jc w:val="both"/>
              <w:rPr>
                <w:rFonts w:asciiTheme="minorBidi" w:hAnsiTheme="minorBidi"/>
                <w:bCs/>
                <w:sz w:val="24"/>
                <w:szCs w:val="24"/>
                <w:lang w:val="ms-MY"/>
              </w:rPr>
            </w:pPr>
            <w:r w:rsidRPr="00EA5DFE">
              <w:rPr>
                <w:rFonts w:asciiTheme="minorBidi" w:hAnsiTheme="minorBidi"/>
                <w:bCs/>
                <w:sz w:val="24"/>
                <w:szCs w:val="24"/>
                <w:lang w:val="ms-MY"/>
              </w:rPr>
              <w:t>Golongan yang membantu Nabi Isa, terdapat kalangan mereka asal qaryah Nasran.</w:t>
            </w:r>
          </w:p>
        </w:tc>
      </w:tr>
      <w:tr w:rsidR="00EA5DFE" w:rsidRPr="00EA5DFE" w14:paraId="27077E17" w14:textId="77777777" w:rsidTr="000B3CC4">
        <w:tc>
          <w:tcPr>
            <w:tcW w:w="3116" w:type="dxa"/>
          </w:tcPr>
          <w:p w14:paraId="2F60DA61" w14:textId="63F31085" w:rsidR="00EB33C4" w:rsidRPr="00EA5DFE" w:rsidRDefault="0061542F" w:rsidP="0061542F">
            <w:pPr>
              <w:spacing w:line="360" w:lineRule="auto"/>
              <w:jc w:val="center"/>
              <w:rPr>
                <w:rFonts w:asciiTheme="minorBidi" w:hAnsiTheme="minorBidi"/>
                <w:bCs/>
                <w:sz w:val="24"/>
                <w:szCs w:val="24"/>
              </w:rPr>
            </w:pPr>
            <w:r w:rsidRPr="00EA5DFE">
              <w:rPr>
                <w:rFonts w:asciiTheme="minorBidi" w:hAnsiTheme="minorBidi" w:cs="Arial"/>
                <w:sz w:val="24"/>
                <w:szCs w:val="24"/>
                <w:rtl/>
              </w:rPr>
              <w:t>وَ</w:t>
            </w:r>
            <w:r w:rsidRPr="00EA5DFE">
              <w:rPr>
                <w:rFonts w:asciiTheme="minorBidi" w:hAnsiTheme="minorBidi" w:cs="Arial" w:hint="cs"/>
                <w:sz w:val="24"/>
                <w:szCs w:val="24"/>
                <w:rtl/>
              </w:rPr>
              <w:t>ٱ</w:t>
            </w:r>
            <w:r w:rsidRPr="00EA5DFE">
              <w:rPr>
                <w:rFonts w:asciiTheme="minorBidi" w:hAnsiTheme="minorBidi" w:cs="Arial" w:hint="eastAsia"/>
                <w:sz w:val="24"/>
                <w:szCs w:val="24"/>
                <w:rtl/>
              </w:rPr>
              <w:t>لصَّـٰبِـِٔينَ</w:t>
            </w:r>
          </w:p>
        </w:tc>
        <w:tc>
          <w:tcPr>
            <w:tcW w:w="3117" w:type="dxa"/>
          </w:tcPr>
          <w:p w14:paraId="31A69215" w14:textId="77777777" w:rsidR="00EB33C4" w:rsidRPr="00EA5DFE" w:rsidRDefault="00EB33C4" w:rsidP="00052327">
            <w:pPr>
              <w:spacing w:line="360" w:lineRule="auto"/>
              <w:jc w:val="both"/>
              <w:rPr>
                <w:rFonts w:asciiTheme="minorBidi" w:hAnsiTheme="minorBidi"/>
                <w:bCs/>
                <w:sz w:val="24"/>
                <w:szCs w:val="24"/>
                <w:lang w:val="ms-MY"/>
              </w:rPr>
            </w:pPr>
            <w:r w:rsidRPr="00EA5DFE">
              <w:rPr>
                <w:rFonts w:asciiTheme="minorBidi" w:hAnsiTheme="minorBidi"/>
                <w:bCs/>
                <w:sz w:val="24"/>
                <w:szCs w:val="24"/>
                <w:lang w:val="ms-MY"/>
              </w:rPr>
              <w:t xml:space="preserve">al-Zajjaj - golongan yang keluar daripada satu agama kepada satu agama. </w:t>
            </w:r>
          </w:p>
          <w:p w14:paraId="79B94960" w14:textId="77777777" w:rsidR="00101D5B" w:rsidRPr="00EA5DFE" w:rsidRDefault="00EB33C4" w:rsidP="00052327">
            <w:pPr>
              <w:spacing w:line="360" w:lineRule="auto"/>
              <w:jc w:val="both"/>
              <w:rPr>
                <w:rFonts w:asciiTheme="minorBidi" w:hAnsiTheme="minorBidi"/>
                <w:bCs/>
                <w:sz w:val="24"/>
                <w:szCs w:val="24"/>
                <w:lang w:val="ms-MY"/>
              </w:rPr>
            </w:pPr>
            <w:r w:rsidRPr="00EA5DFE">
              <w:rPr>
                <w:rFonts w:asciiTheme="minorBidi" w:hAnsiTheme="minorBidi"/>
                <w:bCs/>
                <w:sz w:val="24"/>
                <w:szCs w:val="24"/>
                <w:lang w:val="ms-MY"/>
              </w:rPr>
              <w:t xml:space="preserve">Menurut Imam Jawzi. </w:t>
            </w:r>
          </w:p>
          <w:p w14:paraId="5E3EF71C" w14:textId="001DD9FC" w:rsidR="00EB33C4" w:rsidRPr="00EA5DFE" w:rsidRDefault="00EB33C4" w:rsidP="00052327">
            <w:pPr>
              <w:spacing w:line="360" w:lineRule="auto"/>
              <w:jc w:val="both"/>
              <w:rPr>
                <w:rFonts w:asciiTheme="minorBidi" w:hAnsiTheme="minorBidi"/>
                <w:bCs/>
                <w:sz w:val="24"/>
                <w:szCs w:val="24"/>
                <w:lang w:val="ms-MY"/>
              </w:rPr>
            </w:pPr>
            <w:r w:rsidRPr="00EA5DFE">
              <w:rPr>
                <w:rFonts w:asciiTheme="minorBidi" w:hAnsiTheme="minorBidi"/>
                <w:bCs/>
                <w:sz w:val="24"/>
                <w:szCs w:val="24"/>
                <w:lang w:val="ms-MY"/>
              </w:rPr>
              <w:t>(</w:t>
            </w:r>
            <w:r w:rsidR="00101D5B" w:rsidRPr="00EA5DFE">
              <w:rPr>
                <w:rFonts w:asciiTheme="minorBidi" w:hAnsiTheme="minorBidi"/>
                <w:bCs/>
                <w:sz w:val="24"/>
                <w:szCs w:val="24"/>
                <w:lang w:val="ms-MY"/>
              </w:rPr>
              <w:t>i</w:t>
            </w:r>
            <w:r w:rsidRPr="00EA5DFE">
              <w:rPr>
                <w:rFonts w:asciiTheme="minorBidi" w:hAnsiTheme="minorBidi"/>
                <w:bCs/>
                <w:sz w:val="24"/>
                <w:szCs w:val="24"/>
                <w:lang w:val="ms-MY"/>
              </w:rPr>
              <w:t xml:space="preserve">) golongan kaum Nasara yang paling lembut kata-katanya. </w:t>
            </w:r>
          </w:p>
          <w:p w14:paraId="309AD1F4" w14:textId="47D229A4" w:rsidR="00EB33C4" w:rsidRPr="00EA5DFE" w:rsidRDefault="00EB33C4" w:rsidP="00052327">
            <w:pPr>
              <w:spacing w:line="360" w:lineRule="auto"/>
              <w:jc w:val="both"/>
              <w:rPr>
                <w:rFonts w:asciiTheme="minorBidi" w:hAnsiTheme="minorBidi"/>
                <w:bCs/>
                <w:sz w:val="24"/>
                <w:szCs w:val="24"/>
                <w:lang w:val="ms-MY"/>
              </w:rPr>
            </w:pPr>
            <w:r w:rsidRPr="00EA5DFE">
              <w:rPr>
                <w:rFonts w:asciiTheme="minorBidi" w:hAnsiTheme="minorBidi"/>
                <w:bCs/>
                <w:sz w:val="24"/>
                <w:szCs w:val="24"/>
                <w:lang w:val="ms-MY"/>
              </w:rPr>
              <w:t>(</w:t>
            </w:r>
            <w:r w:rsidR="00101D5B" w:rsidRPr="00EA5DFE">
              <w:rPr>
                <w:rFonts w:asciiTheme="minorBidi" w:hAnsiTheme="minorBidi"/>
                <w:bCs/>
                <w:sz w:val="24"/>
                <w:szCs w:val="24"/>
                <w:lang w:val="ms-MY"/>
              </w:rPr>
              <w:t>ii</w:t>
            </w:r>
            <w:r w:rsidRPr="00EA5DFE">
              <w:rPr>
                <w:rFonts w:asciiTheme="minorBidi" w:hAnsiTheme="minorBidi"/>
                <w:bCs/>
                <w:sz w:val="24"/>
                <w:szCs w:val="24"/>
                <w:lang w:val="ms-MY"/>
              </w:rPr>
              <w:t>) Mereka adalah kaum antara Nasara dan Majusi, mereka tiada agama.</w:t>
            </w:r>
          </w:p>
          <w:p w14:paraId="3E753CE1" w14:textId="2C4379AA" w:rsidR="00EB33C4" w:rsidRPr="00EA5DFE" w:rsidRDefault="00EB33C4" w:rsidP="00052327">
            <w:pPr>
              <w:spacing w:line="360" w:lineRule="auto"/>
              <w:jc w:val="both"/>
              <w:rPr>
                <w:rFonts w:asciiTheme="minorBidi" w:hAnsiTheme="minorBidi"/>
                <w:bCs/>
                <w:sz w:val="24"/>
                <w:szCs w:val="24"/>
                <w:lang w:val="ms-MY"/>
              </w:rPr>
            </w:pPr>
            <w:r w:rsidRPr="00EA5DFE">
              <w:rPr>
                <w:rFonts w:asciiTheme="minorBidi" w:hAnsiTheme="minorBidi"/>
                <w:bCs/>
                <w:sz w:val="24"/>
                <w:szCs w:val="24"/>
                <w:lang w:val="ms-MY"/>
              </w:rPr>
              <w:t>(</w:t>
            </w:r>
            <w:r w:rsidR="00101D5B" w:rsidRPr="00EA5DFE">
              <w:rPr>
                <w:rFonts w:asciiTheme="minorBidi" w:hAnsiTheme="minorBidi"/>
                <w:bCs/>
                <w:sz w:val="24"/>
                <w:szCs w:val="24"/>
                <w:lang w:val="ms-MY"/>
              </w:rPr>
              <w:t>iii</w:t>
            </w:r>
            <w:r w:rsidRPr="00EA5DFE">
              <w:rPr>
                <w:rFonts w:asciiTheme="minorBidi" w:hAnsiTheme="minorBidi"/>
                <w:bCs/>
                <w:sz w:val="24"/>
                <w:szCs w:val="24"/>
                <w:lang w:val="ms-MY"/>
              </w:rPr>
              <w:t xml:space="preserve">) Sabiin adalah golongan antara Yahudi dan Nasrani. </w:t>
            </w:r>
          </w:p>
          <w:p w14:paraId="720FB91D" w14:textId="77777777" w:rsidR="00101D5B" w:rsidRPr="00EA5DFE" w:rsidRDefault="00EB33C4" w:rsidP="00052327">
            <w:pPr>
              <w:spacing w:line="360" w:lineRule="auto"/>
              <w:jc w:val="both"/>
              <w:rPr>
                <w:rFonts w:asciiTheme="minorBidi" w:hAnsiTheme="minorBidi"/>
                <w:bCs/>
                <w:sz w:val="24"/>
                <w:szCs w:val="24"/>
                <w:lang w:val="ms-MY"/>
              </w:rPr>
            </w:pPr>
            <w:r w:rsidRPr="00EA5DFE">
              <w:rPr>
                <w:rFonts w:asciiTheme="minorBidi" w:hAnsiTheme="minorBidi"/>
                <w:bCs/>
                <w:sz w:val="24"/>
                <w:szCs w:val="24"/>
                <w:lang w:val="ms-MY"/>
              </w:rPr>
              <w:t>(</w:t>
            </w:r>
            <w:r w:rsidR="00101D5B" w:rsidRPr="00EA5DFE">
              <w:rPr>
                <w:rFonts w:asciiTheme="minorBidi" w:hAnsiTheme="minorBidi"/>
                <w:bCs/>
                <w:sz w:val="24"/>
                <w:szCs w:val="24"/>
                <w:lang w:val="ms-MY"/>
              </w:rPr>
              <w:t>iv</w:t>
            </w:r>
            <w:r w:rsidRPr="00EA5DFE">
              <w:rPr>
                <w:rFonts w:asciiTheme="minorBidi" w:hAnsiTheme="minorBidi"/>
                <w:bCs/>
                <w:sz w:val="24"/>
                <w:szCs w:val="24"/>
                <w:lang w:val="ms-MY"/>
              </w:rPr>
              <w:t xml:space="preserve">) Mereka seperti orang Majusi. </w:t>
            </w:r>
          </w:p>
          <w:p w14:paraId="32AD6944" w14:textId="31823F4B" w:rsidR="00EB33C4" w:rsidRPr="00EA5DFE" w:rsidRDefault="00EB33C4" w:rsidP="00052327">
            <w:pPr>
              <w:spacing w:line="360" w:lineRule="auto"/>
              <w:jc w:val="both"/>
              <w:rPr>
                <w:rFonts w:asciiTheme="minorBidi" w:hAnsiTheme="minorBidi"/>
                <w:bCs/>
                <w:sz w:val="24"/>
                <w:szCs w:val="24"/>
                <w:lang w:val="ms-MY"/>
              </w:rPr>
            </w:pPr>
            <w:r w:rsidRPr="00EA5DFE">
              <w:rPr>
                <w:rFonts w:asciiTheme="minorBidi" w:hAnsiTheme="minorBidi"/>
                <w:bCs/>
                <w:sz w:val="24"/>
                <w:szCs w:val="24"/>
                <w:lang w:val="ms-MY"/>
              </w:rPr>
              <w:t>(</w:t>
            </w:r>
            <w:r w:rsidR="00101D5B" w:rsidRPr="00EA5DFE">
              <w:rPr>
                <w:rFonts w:asciiTheme="minorBidi" w:hAnsiTheme="minorBidi"/>
                <w:bCs/>
                <w:sz w:val="24"/>
                <w:szCs w:val="24"/>
                <w:lang w:val="ms-MY"/>
              </w:rPr>
              <w:t>v</w:t>
            </w:r>
            <w:r w:rsidRPr="00EA5DFE">
              <w:rPr>
                <w:rFonts w:asciiTheme="minorBidi" w:hAnsiTheme="minorBidi"/>
                <w:bCs/>
                <w:sz w:val="24"/>
                <w:szCs w:val="24"/>
                <w:lang w:val="ms-MY"/>
              </w:rPr>
              <w:t xml:space="preserve">) Mereka adalah ahli kitab yang membaca kitab Zabur. </w:t>
            </w:r>
          </w:p>
          <w:p w14:paraId="41AC3443" w14:textId="7F6BF699" w:rsidR="00EB33C4" w:rsidRPr="00EA5DFE" w:rsidRDefault="00EB33C4" w:rsidP="00052327">
            <w:pPr>
              <w:spacing w:line="360" w:lineRule="auto"/>
              <w:jc w:val="both"/>
              <w:rPr>
                <w:rFonts w:asciiTheme="minorBidi" w:hAnsiTheme="minorBidi"/>
                <w:bCs/>
                <w:sz w:val="24"/>
                <w:szCs w:val="24"/>
                <w:lang w:val="ms-MY"/>
              </w:rPr>
            </w:pPr>
            <w:r w:rsidRPr="00EA5DFE">
              <w:rPr>
                <w:rFonts w:asciiTheme="minorBidi" w:hAnsiTheme="minorBidi"/>
                <w:bCs/>
                <w:sz w:val="24"/>
                <w:szCs w:val="24"/>
                <w:lang w:val="ms-MY"/>
              </w:rPr>
              <w:t>(</w:t>
            </w:r>
            <w:r w:rsidR="00101D5B" w:rsidRPr="00EA5DFE">
              <w:rPr>
                <w:rFonts w:asciiTheme="minorBidi" w:hAnsiTheme="minorBidi"/>
                <w:bCs/>
                <w:sz w:val="24"/>
                <w:szCs w:val="24"/>
                <w:lang w:val="ms-MY"/>
              </w:rPr>
              <w:t>vi</w:t>
            </w:r>
            <w:r w:rsidRPr="00EA5DFE">
              <w:rPr>
                <w:rFonts w:asciiTheme="minorBidi" w:hAnsiTheme="minorBidi"/>
                <w:bCs/>
                <w:sz w:val="24"/>
                <w:szCs w:val="24"/>
                <w:lang w:val="ms-MY"/>
              </w:rPr>
              <w:t xml:space="preserve">) Mereka solat menghadap kiblat, menyembah malaikat dan membaca kitab Zabur. </w:t>
            </w:r>
          </w:p>
          <w:p w14:paraId="065DD106" w14:textId="4D3A6933" w:rsidR="00EB33C4" w:rsidRPr="00EA5DFE" w:rsidRDefault="00EB33C4" w:rsidP="00052327">
            <w:pPr>
              <w:spacing w:line="360" w:lineRule="auto"/>
              <w:jc w:val="both"/>
              <w:rPr>
                <w:rFonts w:asciiTheme="minorBidi" w:hAnsiTheme="minorBidi"/>
                <w:bCs/>
                <w:sz w:val="24"/>
                <w:szCs w:val="24"/>
                <w:lang w:val="ms-MY"/>
              </w:rPr>
            </w:pPr>
            <w:r w:rsidRPr="00EA5DFE">
              <w:rPr>
                <w:rFonts w:asciiTheme="minorBidi" w:hAnsiTheme="minorBidi"/>
                <w:bCs/>
                <w:sz w:val="24"/>
                <w:szCs w:val="24"/>
                <w:lang w:val="ms-MY"/>
              </w:rPr>
              <w:t>(</w:t>
            </w:r>
            <w:r w:rsidR="00101D5B" w:rsidRPr="00EA5DFE">
              <w:rPr>
                <w:rFonts w:asciiTheme="minorBidi" w:hAnsiTheme="minorBidi"/>
                <w:bCs/>
                <w:sz w:val="24"/>
                <w:szCs w:val="24"/>
                <w:lang w:val="ms-MY"/>
              </w:rPr>
              <w:t>vii</w:t>
            </w:r>
            <w:r w:rsidRPr="00EA5DFE">
              <w:rPr>
                <w:rFonts w:asciiTheme="minorBidi" w:hAnsiTheme="minorBidi"/>
                <w:bCs/>
                <w:sz w:val="24"/>
                <w:szCs w:val="24"/>
                <w:lang w:val="ms-MY"/>
              </w:rPr>
              <w:t xml:space="preserve">) Mereka adalah golongan yang </w:t>
            </w:r>
            <w:r w:rsidRPr="00EA5DFE">
              <w:rPr>
                <w:rFonts w:asciiTheme="minorBidi" w:hAnsiTheme="minorBidi"/>
                <w:bCs/>
                <w:sz w:val="24"/>
                <w:szCs w:val="24"/>
                <w:lang w:val="ms-MY"/>
              </w:rPr>
              <w:lastRenderedPageBreak/>
              <w:t>mengucapkan kalimah tauhid, mereka tiada kitab, tiada amalan dan tiada nabi.</w:t>
            </w:r>
          </w:p>
        </w:tc>
        <w:tc>
          <w:tcPr>
            <w:tcW w:w="3117" w:type="dxa"/>
          </w:tcPr>
          <w:p w14:paraId="58288F1F" w14:textId="77777777" w:rsidR="00EB33C4" w:rsidRPr="00EA5DFE" w:rsidRDefault="00EB33C4" w:rsidP="00052327">
            <w:pPr>
              <w:spacing w:line="360" w:lineRule="auto"/>
              <w:jc w:val="both"/>
              <w:rPr>
                <w:rFonts w:asciiTheme="minorBidi" w:hAnsiTheme="minorBidi"/>
                <w:bCs/>
                <w:sz w:val="24"/>
                <w:szCs w:val="24"/>
                <w:lang w:val="ms-MY"/>
              </w:rPr>
            </w:pPr>
            <w:r w:rsidRPr="00EA5DFE">
              <w:rPr>
                <w:rFonts w:asciiTheme="minorBidi" w:hAnsiTheme="minorBidi"/>
                <w:bCs/>
                <w:sz w:val="24"/>
                <w:szCs w:val="24"/>
                <w:lang w:val="ms-MY"/>
              </w:rPr>
              <w:lastRenderedPageBreak/>
              <w:t>(1) Kaum antara Nasara dan Majusi. Asal agama mereka adalah daripada Nabi Nuh. Dikatakan mereka menyembah malaikat. Ada pula pendapat mereka menyembah bintang. Mereka juga dikatakan cenderung kepada semua agama, atau mana-mana agama. Ataupun juga mereka daripada kelompok yang haq kepada kelompok kebatilan.</w:t>
            </w:r>
          </w:p>
        </w:tc>
      </w:tr>
      <w:tr w:rsidR="00EA5DFE" w:rsidRPr="00EA5DFE" w14:paraId="611786F6" w14:textId="77777777" w:rsidTr="000B3CC4">
        <w:tc>
          <w:tcPr>
            <w:tcW w:w="3116" w:type="dxa"/>
          </w:tcPr>
          <w:p w14:paraId="657D0C6C" w14:textId="7184CA6E" w:rsidR="00EB33C4" w:rsidRPr="00EA5DFE" w:rsidRDefault="0061542F" w:rsidP="0061542F">
            <w:pPr>
              <w:spacing w:line="360" w:lineRule="auto"/>
              <w:jc w:val="center"/>
              <w:rPr>
                <w:rFonts w:asciiTheme="minorBidi" w:hAnsiTheme="minorBidi"/>
                <w:bCs/>
                <w:sz w:val="24"/>
                <w:szCs w:val="24"/>
                <w:lang w:val="ms-MY"/>
              </w:rPr>
            </w:pPr>
            <w:r w:rsidRPr="00EA5DFE">
              <w:rPr>
                <w:rFonts w:asciiTheme="minorBidi" w:hAnsiTheme="minorBidi"/>
                <w:sz w:val="24"/>
                <w:szCs w:val="24"/>
                <w:rtl/>
              </w:rPr>
              <w:t>مَنۡ ءَامَنَ</w:t>
            </w:r>
          </w:p>
        </w:tc>
        <w:tc>
          <w:tcPr>
            <w:tcW w:w="3117" w:type="dxa"/>
          </w:tcPr>
          <w:p w14:paraId="547EBD91" w14:textId="77777777" w:rsidR="00101D5B" w:rsidRPr="00EA5DFE" w:rsidRDefault="00101D5B" w:rsidP="00052327">
            <w:pPr>
              <w:spacing w:line="360" w:lineRule="auto"/>
              <w:jc w:val="both"/>
              <w:rPr>
                <w:rFonts w:asciiTheme="minorBidi" w:hAnsiTheme="minorBidi"/>
                <w:bCs/>
                <w:sz w:val="24"/>
                <w:szCs w:val="24"/>
                <w:lang w:val="ms-MY"/>
              </w:rPr>
            </w:pPr>
            <w:r w:rsidRPr="00EA5DFE">
              <w:rPr>
                <w:rFonts w:asciiTheme="minorBidi" w:hAnsiTheme="minorBidi"/>
                <w:bCs/>
                <w:sz w:val="24"/>
                <w:szCs w:val="24"/>
                <w:lang w:val="ms-MY"/>
              </w:rPr>
              <w:t>Tiga</w:t>
            </w:r>
            <w:r w:rsidR="00EB33C4" w:rsidRPr="00EA5DFE">
              <w:rPr>
                <w:rFonts w:asciiTheme="minorBidi" w:hAnsiTheme="minorBidi"/>
                <w:bCs/>
                <w:sz w:val="24"/>
                <w:szCs w:val="24"/>
                <w:lang w:val="ms-MY"/>
              </w:rPr>
              <w:t xml:space="preserve"> golongan</w:t>
            </w:r>
            <w:r w:rsidRPr="00EA5DFE">
              <w:rPr>
                <w:rFonts w:asciiTheme="minorBidi" w:hAnsiTheme="minorBidi"/>
                <w:bCs/>
                <w:sz w:val="24"/>
                <w:szCs w:val="24"/>
                <w:lang w:val="ms-MY"/>
              </w:rPr>
              <w:t xml:space="preserve"> :</w:t>
            </w:r>
          </w:p>
          <w:p w14:paraId="7574C4F8" w14:textId="77777777" w:rsidR="00101D5B" w:rsidRPr="00EA5DFE" w:rsidRDefault="00EB33C4" w:rsidP="00052327">
            <w:pPr>
              <w:spacing w:line="360" w:lineRule="auto"/>
              <w:jc w:val="both"/>
              <w:rPr>
                <w:rFonts w:asciiTheme="minorBidi" w:hAnsiTheme="minorBidi"/>
                <w:bCs/>
                <w:sz w:val="24"/>
                <w:szCs w:val="24"/>
                <w:lang w:val="ms-MY"/>
              </w:rPr>
            </w:pPr>
            <w:r w:rsidRPr="00EA5DFE">
              <w:rPr>
                <w:rFonts w:asciiTheme="minorBidi" w:hAnsiTheme="minorBidi"/>
                <w:bCs/>
                <w:sz w:val="24"/>
                <w:szCs w:val="24"/>
                <w:lang w:val="ms-MY"/>
              </w:rPr>
              <w:t>(</w:t>
            </w:r>
            <w:r w:rsidR="00101D5B" w:rsidRPr="00EA5DFE">
              <w:rPr>
                <w:rFonts w:asciiTheme="minorBidi" w:hAnsiTheme="minorBidi"/>
                <w:bCs/>
                <w:sz w:val="24"/>
                <w:szCs w:val="24"/>
                <w:lang w:val="ms-MY"/>
              </w:rPr>
              <w:t>i</w:t>
            </w:r>
            <w:r w:rsidRPr="00EA5DFE">
              <w:rPr>
                <w:rFonts w:asciiTheme="minorBidi" w:hAnsiTheme="minorBidi"/>
                <w:bCs/>
                <w:sz w:val="24"/>
                <w:szCs w:val="24"/>
                <w:lang w:val="ms-MY"/>
              </w:rPr>
              <w:t xml:space="preserve">) Orang beriman yang terdapat dalam kelompok kuffar. </w:t>
            </w:r>
          </w:p>
          <w:p w14:paraId="095283CC" w14:textId="0240E19A" w:rsidR="00EB33C4" w:rsidRPr="00EA5DFE" w:rsidRDefault="00EB33C4" w:rsidP="00052327">
            <w:pPr>
              <w:spacing w:line="360" w:lineRule="auto"/>
              <w:jc w:val="both"/>
              <w:rPr>
                <w:rFonts w:asciiTheme="minorBidi" w:hAnsiTheme="minorBidi"/>
                <w:bCs/>
                <w:sz w:val="24"/>
                <w:szCs w:val="24"/>
                <w:lang w:val="ms-MY"/>
              </w:rPr>
            </w:pPr>
            <w:r w:rsidRPr="00EA5DFE">
              <w:rPr>
                <w:rFonts w:asciiTheme="minorBidi" w:hAnsiTheme="minorBidi"/>
                <w:bCs/>
                <w:sz w:val="24"/>
                <w:szCs w:val="24"/>
                <w:lang w:val="ms-MY"/>
              </w:rPr>
              <w:t>(</w:t>
            </w:r>
            <w:r w:rsidR="00101D5B" w:rsidRPr="00EA5DFE">
              <w:rPr>
                <w:rFonts w:asciiTheme="minorBidi" w:hAnsiTheme="minorBidi"/>
                <w:bCs/>
                <w:sz w:val="24"/>
                <w:szCs w:val="24"/>
                <w:lang w:val="ms-MY"/>
              </w:rPr>
              <w:t>ii</w:t>
            </w:r>
            <w:r w:rsidRPr="00EA5DFE">
              <w:rPr>
                <w:rFonts w:asciiTheme="minorBidi" w:hAnsiTheme="minorBidi"/>
                <w:bCs/>
                <w:sz w:val="24"/>
                <w:szCs w:val="24"/>
                <w:lang w:val="ms-MY"/>
              </w:rPr>
              <w:t>)</w:t>
            </w:r>
            <w:r w:rsidR="00101D5B" w:rsidRPr="00EA5DFE">
              <w:rPr>
                <w:rFonts w:asciiTheme="minorBidi" w:hAnsiTheme="minorBidi"/>
                <w:bCs/>
                <w:sz w:val="24"/>
                <w:szCs w:val="24"/>
                <w:lang w:val="ms-MY"/>
              </w:rPr>
              <w:t xml:space="preserve"> </w:t>
            </w:r>
            <w:r w:rsidRPr="00EA5DFE">
              <w:rPr>
                <w:rFonts w:asciiTheme="minorBidi" w:hAnsiTheme="minorBidi"/>
                <w:bCs/>
                <w:sz w:val="24"/>
                <w:szCs w:val="24"/>
                <w:lang w:val="ms-MY"/>
              </w:rPr>
              <w:t>Sesiapa yang meluruskan keimanannya. (</w:t>
            </w:r>
            <w:r w:rsidR="00101D5B" w:rsidRPr="00EA5DFE">
              <w:rPr>
                <w:rFonts w:asciiTheme="minorBidi" w:hAnsiTheme="minorBidi"/>
                <w:bCs/>
                <w:sz w:val="24"/>
                <w:szCs w:val="24"/>
                <w:lang w:val="ms-MY"/>
              </w:rPr>
              <w:t>iii</w:t>
            </w:r>
            <w:r w:rsidRPr="00EA5DFE">
              <w:rPr>
                <w:rFonts w:asciiTheme="minorBidi" w:hAnsiTheme="minorBidi"/>
                <w:bCs/>
                <w:sz w:val="24"/>
                <w:szCs w:val="24"/>
                <w:lang w:val="ms-MY"/>
              </w:rPr>
              <w:t>) Iman sebagaimana iman para munafik.</w:t>
            </w:r>
          </w:p>
        </w:tc>
        <w:tc>
          <w:tcPr>
            <w:tcW w:w="3117" w:type="dxa"/>
          </w:tcPr>
          <w:p w14:paraId="3D96E68D" w14:textId="77777777" w:rsidR="00EB33C4" w:rsidRPr="00EA5DFE" w:rsidRDefault="00EB33C4" w:rsidP="00052327">
            <w:pPr>
              <w:spacing w:line="360" w:lineRule="auto"/>
              <w:jc w:val="both"/>
              <w:rPr>
                <w:rFonts w:asciiTheme="minorBidi" w:hAnsiTheme="minorBidi"/>
                <w:bCs/>
                <w:sz w:val="24"/>
                <w:szCs w:val="24"/>
                <w:lang w:val="ms-MY"/>
              </w:rPr>
            </w:pPr>
            <w:r w:rsidRPr="00EA5DFE">
              <w:rPr>
                <w:rFonts w:asciiTheme="minorBidi" w:hAnsiTheme="minorBidi"/>
                <w:bCs/>
                <w:sz w:val="24"/>
                <w:szCs w:val="24"/>
                <w:lang w:val="ms-MY"/>
              </w:rPr>
              <w:t>Golongan beriman yang benar-benar tulus imannya kepada Allah. Benar dihati, amal dan lidahnya.</w:t>
            </w:r>
          </w:p>
        </w:tc>
      </w:tr>
      <w:tr w:rsidR="00EA5DFE" w:rsidRPr="00EA5DFE" w14:paraId="4D19166E" w14:textId="77777777" w:rsidTr="000B3CC4">
        <w:tc>
          <w:tcPr>
            <w:tcW w:w="3116" w:type="dxa"/>
          </w:tcPr>
          <w:p w14:paraId="5EA1801B" w14:textId="461DEB5E" w:rsidR="00EB33C4" w:rsidRPr="00EA5DFE" w:rsidRDefault="0061542F" w:rsidP="0061542F">
            <w:pPr>
              <w:spacing w:line="360" w:lineRule="auto"/>
              <w:jc w:val="center"/>
              <w:rPr>
                <w:rFonts w:asciiTheme="minorBidi" w:hAnsiTheme="minorBidi"/>
                <w:bCs/>
                <w:sz w:val="24"/>
                <w:szCs w:val="24"/>
                <w:lang w:val="ms-MY"/>
              </w:rPr>
            </w:pPr>
            <w:r w:rsidRPr="00EA5DFE">
              <w:rPr>
                <w:rFonts w:asciiTheme="minorBidi" w:hAnsiTheme="minorBidi"/>
                <w:sz w:val="24"/>
                <w:szCs w:val="24"/>
                <w:rtl/>
              </w:rPr>
              <w:t>وَعَمِلَ صَٰلِحٗا</w:t>
            </w:r>
          </w:p>
        </w:tc>
        <w:tc>
          <w:tcPr>
            <w:tcW w:w="3117" w:type="dxa"/>
          </w:tcPr>
          <w:p w14:paraId="74BC657F" w14:textId="77777777" w:rsidR="00EB33C4" w:rsidRPr="00EA5DFE" w:rsidRDefault="00EB33C4" w:rsidP="00052327">
            <w:pPr>
              <w:spacing w:line="360" w:lineRule="auto"/>
              <w:jc w:val="both"/>
              <w:rPr>
                <w:rFonts w:asciiTheme="minorBidi" w:hAnsiTheme="minorBidi"/>
                <w:bCs/>
                <w:sz w:val="24"/>
                <w:szCs w:val="24"/>
                <w:lang w:val="ms-MY"/>
              </w:rPr>
            </w:pPr>
            <w:r w:rsidRPr="00EA5DFE">
              <w:rPr>
                <w:rFonts w:asciiTheme="minorBidi" w:hAnsiTheme="minorBidi"/>
                <w:bCs/>
                <w:sz w:val="24"/>
                <w:szCs w:val="24"/>
                <w:lang w:val="ms-MY"/>
              </w:rPr>
              <w:t xml:space="preserve">Amal yang bertepatan syariah, iman yang tulus. </w:t>
            </w:r>
          </w:p>
        </w:tc>
        <w:tc>
          <w:tcPr>
            <w:tcW w:w="3117" w:type="dxa"/>
          </w:tcPr>
          <w:p w14:paraId="7A8EA33B" w14:textId="77777777" w:rsidR="00EB33C4" w:rsidRPr="00EA5DFE" w:rsidRDefault="00EB33C4" w:rsidP="00052327">
            <w:pPr>
              <w:spacing w:line="360" w:lineRule="auto"/>
              <w:jc w:val="both"/>
              <w:rPr>
                <w:rFonts w:asciiTheme="minorBidi" w:hAnsiTheme="minorBidi"/>
                <w:bCs/>
                <w:sz w:val="24"/>
                <w:szCs w:val="24"/>
                <w:lang w:val="ms-MY"/>
              </w:rPr>
            </w:pPr>
            <w:r w:rsidRPr="00EA5DFE">
              <w:rPr>
                <w:rFonts w:asciiTheme="minorBidi" w:hAnsiTheme="minorBidi"/>
                <w:bCs/>
                <w:sz w:val="24"/>
                <w:szCs w:val="24"/>
                <w:lang w:val="ms-MY"/>
              </w:rPr>
              <w:t>Menunaikan kefardhuan</w:t>
            </w:r>
          </w:p>
        </w:tc>
      </w:tr>
    </w:tbl>
    <w:p w14:paraId="567E4783" w14:textId="77777777" w:rsidR="00EB33C4" w:rsidRPr="00EA5DFE" w:rsidRDefault="00EB33C4" w:rsidP="00052327">
      <w:pPr>
        <w:spacing w:after="0" w:line="360" w:lineRule="auto"/>
        <w:jc w:val="both"/>
        <w:rPr>
          <w:rFonts w:asciiTheme="minorBidi" w:hAnsiTheme="minorBidi"/>
          <w:bCs/>
          <w:sz w:val="24"/>
          <w:szCs w:val="24"/>
          <w:lang w:val="ms-MY"/>
        </w:rPr>
      </w:pPr>
    </w:p>
    <w:p w14:paraId="787677F3" w14:textId="6D51CCA9" w:rsidR="00EB33C4" w:rsidRPr="00EA5DFE" w:rsidRDefault="00101D5B" w:rsidP="00BD7EC9">
      <w:pPr>
        <w:pStyle w:val="Heading1"/>
        <w:rPr>
          <w:rFonts w:asciiTheme="minorBidi" w:hAnsiTheme="minorBidi" w:cstheme="minorBidi"/>
          <w:b/>
          <w:color w:val="auto"/>
          <w:sz w:val="24"/>
          <w:szCs w:val="24"/>
          <w:lang w:val="ms-MY"/>
        </w:rPr>
      </w:pPr>
      <w:r w:rsidRPr="00EA5DFE">
        <w:rPr>
          <w:rFonts w:asciiTheme="minorBidi" w:hAnsiTheme="minorBidi"/>
          <w:b/>
          <w:color w:val="auto"/>
          <w:sz w:val="24"/>
          <w:szCs w:val="24"/>
        </w:rPr>
        <w:t>4</w:t>
      </w:r>
      <w:r w:rsidR="00EB33C4" w:rsidRPr="00EA5DFE">
        <w:rPr>
          <w:rFonts w:asciiTheme="minorBidi" w:hAnsiTheme="minorBidi" w:cstheme="minorBidi"/>
          <w:b/>
          <w:color w:val="auto"/>
          <w:sz w:val="24"/>
          <w:szCs w:val="24"/>
        </w:rPr>
        <w:t>.0</w:t>
      </w:r>
      <w:r w:rsidRPr="00EA5DFE">
        <w:rPr>
          <w:rFonts w:asciiTheme="minorBidi" w:hAnsiTheme="minorBidi"/>
          <w:b/>
          <w:color w:val="auto"/>
          <w:sz w:val="24"/>
          <w:szCs w:val="24"/>
        </w:rPr>
        <w:tab/>
      </w:r>
      <w:r w:rsidR="0061542F" w:rsidRPr="00EA5DFE">
        <w:rPr>
          <w:rFonts w:asciiTheme="minorBidi" w:hAnsiTheme="minorBidi"/>
          <w:b/>
          <w:color w:val="auto"/>
          <w:sz w:val="24"/>
          <w:szCs w:val="24"/>
        </w:rPr>
        <w:t>K</w:t>
      </w:r>
      <w:r w:rsidR="00EB33C4" w:rsidRPr="00EA5DFE">
        <w:rPr>
          <w:rFonts w:asciiTheme="minorBidi" w:hAnsiTheme="minorBidi" w:cstheme="minorBidi"/>
          <w:b/>
          <w:color w:val="auto"/>
          <w:sz w:val="24"/>
          <w:szCs w:val="24"/>
          <w:lang w:val="ms-MY"/>
        </w:rPr>
        <w:t xml:space="preserve">aedah pentafsiran ayat al-Quran </w:t>
      </w:r>
      <w:r w:rsidRPr="00EA5DFE">
        <w:rPr>
          <w:rFonts w:asciiTheme="minorBidi" w:hAnsiTheme="minorBidi"/>
          <w:b/>
          <w:color w:val="auto"/>
          <w:sz w:val="24"/>
          <w:szCs w:val="24"/>
          <w:lang w:val="ms-MY"/>
        </w:rPr>
        <w:t>dan</w:t>
      </w:r>
      <w:r w:rsidR="00EB33C4" w:rsidRPr="00EA5DFE">
        <w:rPr>
          <w:rFonts w:asciiTheme="minorBidi" w:hAnsiTheme="minorBidi" w:cstheme="minorBidi"/>
          <w:b/>
          <w:color w:val="auto"/>
          <w:sz w:val="24"/>
          <w:szCs w:val="24"/>
          <w:lang w:val="ms-MY"/>
        </w:rPr>
        <w:t xml:space="preserve"> contoh aplikasinya dalam tafsir Ibn al-Jawzi dan al-Baidhawi</w:t>
      </w:r>
    </w:p>
    <w:p w14:paraId="76255CDD" w14:textId="77777777" w:rsidR="00BD7EC9" w:rsidRPr="00EA5DFE" w:rsidRDefault="00BD7EC9" w:rsidP="00BD7EC9">
      <w:pPr>
        <w:rPr>
          <w:lang w:val="ms-MY"/>
        </w:rPr>
      </w:pPr>
    </w:p>
    <w:p w14:paraId="34B7E23B" w14:textId="7B9B14EB" w:rsidR="00EB33C4" w:rsidRPr="00EA5DFE" w:rsidRDefault="00EB33C4" w:rsidP="00052327">
      <w:pPr>
        <w:spacing w:after="0" w:line="360" w:lineRule="auto"/>
        <w:jc w:val="both"/>
        <w:rPr>
          <w:rFonts w:asciiTheme="minorBidi" w:hAnsiTheme="minorBidi"/>
          <w:bCs/>
          <w:sz w:val="24"/>
          <w:szCs w:val="24"/>
          <w:lang w:val="ms-MY" w:bidi="ar-EG"/>
        </w:rPr>
      </w:pPr>
      <w:r w:rsidRPr="00EA5DFE">
        <w:rPr>
          <w:rFonts w:asciiTheme="minorBidi" w:hAnsiTheme="minorBidi"/>
          <w:bCs/>
          <w:sz w:val="24"/>
          <w:szCs w:val="24"/>
          <w:lang w:val="ms-MY" w:bidi="ar-EG"/>
        </w:rPr>
        <w:t xml:space="preserve">Kaedah umum dalam mentafsirkan al-Quran ada </w:t>
      </w:r>
      <w:r w:rsidR="0061542F" w:rsidRPr="00EA5DFE">
        <w:rPr>
          <w:rFonts w:asciiTheme="minorBidi" w:hAnsiTheme="minorBidi"/>
          <w:bCs/>
          <w:sz w:val="24"/>
          <w:szCs w:val="24"/>
          <w:lang w:val="ms-MY" w:bidi="ar-EG"/>
        </w:rPr>
        <w:t>tujuh dan empat</w:t>
      </w:r>
      <w:r w:rsidRPr="00EA5DFE">
        <w:rPr>
          <w:rFonts w:asciiTheme="minorBidi" w:hAnsiTheme="minorBidi"/>
          <w:bCs/>
          <w:sz w:val="24"/>
          <w:szCs w:val="24"/>
          <w:lang w:val="ms-MY" w:bidi="ar-EG"/>
        </w:rPr>
        <w:t xml:space="preserve"> daripadanya </w:t>
      </w:r>
      <w:r w:rsidR="0061542F" w:rsidRPr="00EA5DFE">
        <w:rPr>
          <w:rFonts w:asciiTheme="minorBidi" w:hAnsiTheme="minorBidi"/>
          <w:bCs/>
          <w:sz w:val="24"/>
          <w:szCs w:val="24"/>
          <w:lang w:val="ms-MY" w:bidi="ar-EG"/>
        </w:rPr>
        <w:t>ialah</w:t>
      </w:r>
      <w:r w:rsidRPr="00EA5DFE">
        <w:rPr>
          <w:rFonts w:asciiTheme="minorBidi" w:hAnsiTheme="minorBidi"/>
          <w:bCs/>
          <w:sz w:val="24"/>
          <w:szCs w:val="24"/>
          <w:lang w:val="ms-MY" w:bidi="ar-EG"/>
        </w:rPr>
        <w:t>:</w:t>
      </w:r>
    </w:p>
    <w:p w14:paraId="0D6ECA87" w14:textId="77777777" w:rsidR="00EB33C4" w:rsidRPr="00EA5DFE" w:rsidRDefault="00EB33C4" w:rsidP="00052327">
      <w:pPr>
        <w:spacing w:after="0" w:line="360" w:lineRule="auto"/>
        <w:jc w:val="both"/>
        <w:rPr>
          <w:rFonts w:asciiTheme="minorBidi" w:hAnsiTheme="minorBidi"/>
          <w:bCs/>
          <w:sz w:val="24"/>
          <w:szCs w:val="24"/>
          <w:lang w:val="ms-MY" w:bidi="ar-EG"/>
        </w:rPr>
      </w:pPr>
    </w:p>
    <w:p w14:paraId="2988F068" w14:textId="0665E011" w:rsidR="002B2A93" w:rsidRPr="00EA5DFE" w:rsidRDefault="0061542F" w:rsidP="002B2A93">
      <w:pPr>
        <w:spacing w:after="0" w:line="360" w:lineRule="auto"/>
        <w:jc w:val="both"/>
        <w:rPr>
          <w:rFonts w:asciiTheme="minorBidi" w:hAnsiTheme="minorBidi"/>
          <w:bCs/>
          <w:sz w:val="24"/>
          <w:szCs w:val="24"/>
          <w:rtl/>
          <w:lang w:val="ms-MY" w:bidi="ar-EG"/>
        </w:rPr>
      </w:pPr>
      <w:r w:rsidRPr="00EA5DFE">
        <w:rPr>
          <w:rFonts w:asciiTheme="minorBidi" w:hAnsiTheme="minorBidi"/>
          <w:b/>
          <w:sz w:val="24"/>
          <w:szCs w:val="24"/>
          <w:lang w:val="ms-MY" w:bidi="ar-EG"/>
        </w:rPr>
        <w:t>i-</w:t>
      </w:r>
      <w:r w:rsidRPr="00EA5DFE">
        <w:rPr>
          <w:rFonts w:asciiTheme="minorBidi" w:hAnsiTheme="minorBidi"/>
          <w:b/>
          <w:sz w:val="24"/>
          <w:szCs w:val="24"/>
          <w:lang w:val="ms-MY" w:bidi="ar-EG"/>
        </w:rPr>
        <w:tab/>
      </w:r>
      <w:r w:rsidR="002B2A93" w:rsidRPr="00EA5DFE">
        <w:rPr>
          <w:rFonts w:asciiTheme="minorBidi" w:hAnsiTheme="minorBidi" w:hint="cs"/>
          <w:bCs/>
          <w:sz w:val="24"/>
          <w:szCs w:val="24"/>
          <w:rtl/>
          <w:lang w:val="ms-MY" w:bidi="ar-EG"/>
        </w:rPr>
        <w:t>كل العام يبقى على عمومه حتى يأتى ما يخصصه</w:t>
      </w:r>
    </w:p>
    <w:p w14:paraId="0E356EDE" w14:textId="057B8147" w:rsidR="00100237" w:rsidRPr="00EA5DFE" w:rsidRDefault="00EB33C4" w:rsidP="0061542F">
      <w:pPr>
        <w:spacing w:after="0" w:line="360" w:lineRule="auto"/>
        <w:jc w:val="both"/>
        <w:rPr>
          <w:rFonts w:asciiTheme="minorBidi" w:hAnsiTheme="minorBidi"/>
          <w:b/>
          <w:sz w:val="24"/>
          <w:szCs w:val="24"/>
          <w:lang w:val="ms-MY" w:bidi="ar-EG"/>
        </w:rPr>
      </w:pPr>
      <w:r w:rsidRPr="00EA5DFE">
        <w:rPr>
          <w:rFonts w:asciiTheme="minorBidi" w:hAnsiTheme="minorBidi"/>
          <w:b/>
          <w:sz w:val="24"/>
          <w:szCs w:val="24"/>
          <w:lang w:val="ms-MY" w:bidi="ar-EG"/>
        </w:rPr>
        <w:t xml:space="preserve">Kullu ‘am Yabqa ‘ala ‘Umumihi hatta ya’tiy ma yukhassisuhu </w:t>
      </w:r>
    </w:p>
    <w:p w14:paraId="25F8BDFF" w14:textId="77777777" w:rsidR="002B2A93" w:rsidRPr="00EA5DFE" w:rsidRDefault="002B2A93" w:rsidP="0061542F">
      <w:pPr>
        <w:spacing w:after="0" w:line="360" w:lineRule="auto"/>
        <w:jc w:val="both"/>
        <w:rPr>
          <w:rFonts w:asciiTheme="minorBidi" w:hAnsiTheme="minorBidi"/>
          <w:bCs/>
          <w:sz w:val="24"/>
          <w:szCs w:val="24"/>
          <w:rtl/>
          <w:lang w:val="ms-MY" w:bidi="ar-EG"/>
        </w:rPr>
      </w:pPr>
    </w:p>
    <w:p w14:paraId="6E5C4F64" w14:textId="6E1B3CCF" w:rsidR="00EB33C4" w:rsidRPr="00EA5DFE" w:rsidRDefault="00EB33C4" w:rsidP="0061542F">
      <w:pPr>
        <w:spacing w:after="0" w:line="360" w:lineRule="auto"/>
        <w:jc w:val="both"/>
        <w:rPr>
          <w:rFonts w:asciiTheme="minorBidi" w:hAnsiTheme="minorBidi"/>
          <w:bCs/>
          <w:sz w:val="24"/>
          <w:szCs w:val="24"/>
          <w:lang w:val="ms-MY" w:bidi="ar-EG"/>
        </w:rPr>
      </w:pPr>
      <w:r w:rsidRPr="00EA5DFE">
        <w:rPr>
          <w:rFonts w:asciiTheme="minorBidi" w:hAnsiTheme="minorBidi"/>
          <w:bCs/>
          <w:sz w:val="24"/>
          <w:szCs w:val="24"/>
          <w:lang w:val="ms-MY" w:bidi="ar-EG"/>
        </w:rPr>
        <w:t>Kaedah ini membawa maksud setiap lafaz ayat yang mengandungi makna yang lebih daripada satu maka ayat tersebut juga boleh ditafsirkan dengan berbagai makna yang terkandung di dalamnya. Namun, kaedah ini tidak dapat dilaksanakan apabila terdapat dalil yang khusus pada salah satu makna yang terkandung dalam ayat tersebut. Ini dapat dilihat pada contoh surah al-Quraisy ayat 4 :</w:t>
      </w:r>
    </w:p>
    <w:p w14:paraId="367DA447" w14:textId="77777777" w:rsidR="0061542F" w:rsidRPr="00EA5DFE" w:rsidRDefault="0061542F" w:rsidP="0061542F">
      <w:pPr>
        <w:spacing w:after="0" w:line="360" w:lineRule="auto"/>
        <w:jc w:val="both"/>
        <w:rPr>
          <w:rFonts w:asciiTheme="minorBidi" w:hAnsiTheme="minorBidi"/>
          <w:bCs/>
          <w:sz w:val="24"/>
          <w:szCs w:val="24"/>
          <w:lang w:val="ms-MY" w:bidi="ar-EG"/>
        </w:rPr>
      </w:pPr>
    </w:p>
    <w:p w14:paraId="665EB1ED" w14:textId="77777777" w:rsidR="00EB33C4" w:rsidRPr="00EA5DFE" w:rsidRDefault="00EB33C4" w:rsidP="009D781C">
      <w:pPr>
        <w:bidi/>
        <w:spacing w:after="0" w:line="360" w:lineRule="auto"/>
        <w:ind w:left="720"/>
        <w:jc w:val="center"/>
        <w:rPr>
          <w:rFonts w:asciiTheme="minorBidi" w:hAnsiTheme="minorBidi"/>
          <w:sz w:val="24"/>
          <w:szCs w:val="24"/>
        </w:rPr>
      </w:pPr>
      <w:r w:rsidRPr="00EA5DFE">
        <w:rPr>
          <w:rFonts w:asciiTheme="minorBidi" w:hAnsiTheme="minorBidi"/>
          <w:sz w:val="24"/>
          <w:szCs w:val="24"/>
          <w:rtl/>
        </w:rPr>
        <w:t>ٱلَّذِيٓ أَطۡعَمَهُم مِّن جُوعٖ وَءَامَنَهُم مِّنۡ خَوۡفِۢ</w:t>
      </w:r>
    </w:p>
    <w:p w14:paraId="2145288A" w14:textId="3A374BB8" w:rsidR="00100237" w:rsidRPr="00EA5DFE" w:rsidRDefault="00100237" w:rsidP="00100237">
      <w:pPr>
        <w:spacing w:after="0" w:line="360" w:lineRule="auto"/>
        <w:jc w:val="both"/>
        <w:rPr>
          <w:rFonts w:asciiTheme="minorBidi" w:hAnsiTheme="minorBidi"/>
          <w:sz w:val="24"/>
          <w:szCs w:val="24"/>
        </w:rPr>
      </w:pPr>
      <w:r w:rsidRPr="00EA5DFE">
        <w:rPr>
          <w:rFonts w:asciiTheme="minorBidi" w:hAnsiTheme="minorBidi"/>
          <w:sz w:val="24"/>
          <w:szCs w:val="24"/>
        </w:rPr>
        <w:t>Maksudnya</w:t>
      </w:r>
      <w:r w:rsidR="00EB33C4" w:rsidRPr="00EA5DFE">
        <w:rPr>
          <w:rFonts w:asciiTheme="minorBidi" w:hAnsiTheme="minorBidi"/>
          <w:sz w:val="24"/>
          <w:szCs w:val="24"/>
        </w:rPr>
        <w:t xml:space="preserve"> : </w:t>
      </w:r>
      <w:r w:rsidR="00EB33C4" w:rsidRPr="00EA5DFE">
        <w:rPr>
          <w:rFonts w:asciiTheme="minorBidi" w:hAnsiTheme="minorBidi"/>
          <w:i/>
          <w:iCs/>
          <w:sz w:val="24"/>
          <w:szCs w:val="24"/>
        </w:rPr>
        <w:t>Yang telah memberi makanan kepada mereka untuk menghilangkan lapar dan mengamankan mereka dari rasa ketakutan</w:t>
      </w:r>
      <w:r w:rsidRPr="00EA5DFE">
        <w:rPr>
          <w:rFonts w:asciiTheme="minorBidi" w:hAnsiTheme="minorBidi"/>
          <w:sz w:val="24"/>
          <w:szCs w:val="24"/>
        </w:rPr>
        <w:t xml:space="preserve"> (al-Quraisy:4)</w:t>
      </w:r>
      <w:r w:rsidR="00EB33C4" w:rsidRPr="00EA5DFE">
        <w:rPr>
          <w:rFonts w:asciiTheme="minorBidi" w:hAnsiTheme="minorBidi"/>
          <w:sz w:val="24"/>
          <w:szCs w:val="24"/>
        </w:rPr>
        <w:t>.</w:t>
      </w:r>
      <w:r w:rsidRPr="00EA5DFE">
        <w:rPr>
          <w:rFonts w:asciiTheme="minorBidi" w:hAnsiTheme="minorBidi"/>
          <w:sz w:val="24"/>
          <w:szCs w:val="24"/>
        </w:rPr>
        <w:t xml:space="preserve"> </w:t>
      </w:r>
    </w:p>
    <w:p w14:paraId="7660A250" w14:textId="77777777" w:rsidR="00100237" w:rsidRPr="00EA5DFE" w:rsidRDefault="00100237" w:rsidP="00100237">
      <w:pPr>
        <w:spacing w:after="0" w:line="360" w:lineRule="auto"/>
        <w:jc w:val="both"/>
        <w:rPr>
          <w:rFonts w:asciiTheme="minorBidi" w:hAnsiTheme="minorBidi"/>
          <w:sz w:val="24"/>
          <w:szCs w:val="24"/>
        </w:rPr>
      </w:pPr>
    </w:p>
    <w:p w14:paraId="18A890BE" w14:textId="4CD4F844" w:rsidR="00EB33C4" w:rsidRPr="00EA5DFE" w:rsidRDefault="00EB33C4" w:rsidP="00100237">
      <w:pPr>
        <w:spacing w:after="0" w:line="360" w:lineRule="auto"/>
        <w:jc w:val="both"/>
        <w:rPr>
          <w:rFonts w:asciiTheme="minorBidi" w:hAnsiTheme="minorBidi"/>
          <w:sz w:val="24"/>
          <w:szCs w:val="24"/>
        </w:rPr>
      </w:pPr>
      <w:r w:rsidRPr="00EA5DFE">
        <w:rPr>
          <w:rFonts w:asciiTheme="minorBidi" w:hAnsiTheme="minorBidi"/>
          <w:sz w:val="24"/>
          <w:szCs w:val="24"/>
        </w:rPr>
        <w:lastRenderedPageBreak/>
        <w:t>Aman di dalam ayat ini bersifat umum, sama ada aman daripada musuh atau daripada penyakit atau sebagainya.</w:t>
      </w:r>
    </w:p>
    <w:p w14:paraId="15C58A4A" w14:textId="77777777" w:rsidR="00EB33C4" w:rsidRPr="00EA5DFE" w:rsidRDefault="00EB33C4" w:rsidP="00052327">
      <w:pPr>
        <w:tabs>
          <w:tab w:val="left" w:pos="1065"/>
        </w:tabs>
        <w:spacing w:after="0" w:line="360" w:lineRule="auto"/>
        <w:ind w:left="720"/>
        <w:jc w:val="both"/>
        <w:rPr>
          <w:rFonts w:asciiTheme="minorBidi" w:hAnsiTheme="minorBidi"/>
          <w:sz w:val="24"/>
          <w:szCs w:val="24"/>
        </w:rPr>
      </w:pPr>
    </w:p>
    <w:p w14:paraId="5656F460" w14:textId="7D44748E" w:rsidR="00EB33C4" w:rsidRPr="00EA5DFE" w:rsidRDefault="00EB33C4" w:rsidP="0061542F">
      <w:pPr>
        <w:tabs>
          <w:tab w:val="left" w:pos="1065"/>
        </w:tabs>
        <w:spacing w:after="0" w:line="360" w:lineRule="auto"/>
        <w:jc w:val="both"/>
        <w:rPr>
          <w:rFonts w:asciiTheme="minorBidi" w:hAnsiTheme="minorBidi"/>
          <w:sz w:val="24"/>
          <w:szCs w:val="24"/>
        </w:rPr>
      </w:pPr>
      <w:r w:rsidRPr="00EA5DFE">
        <w:rPr>
          <w:rFonts w:asciiTheme="minorBidi" w:hAnsiTheme="minorBidi"/>
          <w:sz w:val="24"/>
          <w:szCs w:val="24"/>
        </w:rPr>
        <w:t xml:space="preserve">Menurut Imam </w:t>
      </w:r>
      <w:r w:rsidR="0061542F" w:rsidRPr="00EA5DFE">
        <w:rPr>
          <w:rFonts w:asciiTheme="minorBidi" w:hAnsiTheme="minorBidi"/>
          <w:sz w:val="24"/>
          <w:szCs w:val="24"/>
        </w:rPr>
        <w:t>al-</w:t>
      </w:r>
      <w:r w:rsidRPr="00EA5DFE">
        <w:rPr>
          <w:rFonts w:asciiTheme="minorBidi" w:hAnsiTheme="minorBidi"/>
          <w:sz w:val="24"/>
          <w:szCs w:val="24"/>
        </w:rPr>
        <w:t>Ba</w:t>
      </w:r>
      <w:r w:rsidR="0061542F" w:rsidRPr="00EA5DFE">
        <w:rPr>
          <w:rFonts w:asciiTheme="minorBidi" w:hAnsiTheme="minorBidi"/>
          <w:sz w:val="24"/>
          <w:szCs w:val="24"/>
        </w:rPr>
        <w:t>i</w:t>
      </w:r>
      <w:r w:rsidRPr="00EA5DFE">
        <w:rPr>
          <w:rFonts w:asciiTheme="minorBidi" w:hAnsiTheme="minorBidi"/>
          <w:sz w:val="24"/>
          <w:szCs w:val="24"/>
        </w:rPr>
        <w:t>dawi aman dari ketakutan adalah aman daripada tentera bergajah. (Imam Ba</w:t>
      </w:r>
      <w:r w:rsidR="0061542F" w:rsidRPr="00EA5DFE">
        <w:rPr>
          <w:rFonts w:asciiTheme="minorBidi" w:hAnsiTheme="minorBidi"/>
          <w:sz w:val="24"/>
          <w:szCs w:val="24"/>
        </w:rPr>
        <w:t>i</w:t>
      </w:r>
      <w:r w:rsidRPr="00EA5DFE">
        <w:rPr>
          <w:rFonts w:asciiTheme="minorBidi" w:hAnsiTheme="minorBidi"/>
          <w:sz w:val="24"/>
          <w:szCs w:val="24"/>
        </w:rPr>
        <w:t>dawi, t.t) Namun, Imam Ibn Jawzi mengatakan aman daripada ketakutan bermaksud, dahulunya mereka asalnya tiada berbaju, iaitu telanjang, lalu Allah menjadikan mereka ahli al-Haram (orang yang berihram) dengan menutupi badan mereka</w:t>
      </w:r>
      <w:r w:rsidR="008701C0">
        <w:rPr>
          <w:rFonts w:asciiTheme="minorBidi" w:hAnsiTheme="minorBidi"/>
          <w:sz w:val="24"/>
          <w:szCs w:val="24"/>
        </w:rPr>
        <w:t xml:space="preserve"> </w:t>
      </w:r>
      <w:r w:rsidRPr="00EA5DFE">
        <w:rPr>
          <w:rFonts w:asciiTheme="minorBidi" w:hAnsiTheme="minorBidi"/>
          <w:sz w:val="24"/>
          <w:szCs w:val="24"/>
        </w:rPr>
        <w:t xml:space="preserve">(Ibn Jawzi, 2002), </w:t>
      </w:r>
      <w:r w:rsidR="00CC6DEB">
        <w:rPr>
          <w:rFonts w:asciiTheme="minorBidi" w:hAnsiTheme="minorBidi"/>
          <w:sz w:val="24"/>
          <w:szCs w:val="24"/>
        </w:rPr>
        <w:t>J</w:t>
      </w:r>
      <w:r w:rsidRPr="00EA5DFE">
        <w:rPr>
          <w:rFonts w:asciiTheme="minorBidi" w:hAnsiTheme="minorBidi"/>
          <w:sz w:val="24"/>
          <w:szCs w:val="24"/>
        </w:rPr>
        <w:t>usteru ayat ini dapat dilihat sebagai ayat yang mempunyai pentafsiran yang berbeza-beza daripada pelbagai tafsir.</w:t>
      </w:r>
    </w:p>
    <w:p w14:paraId="60E9E941" w14:textId="77777777" w:rsidR="00EB33C4" w:rsidRPr="00EA5DFE" w:rsidRDefault="00EB33C4" w:rsidP="00052327">
      <w:pPr>
        <w:tabs>
          <w:tab w:val="left" w:pos="1065"/>
        </w:tabs>
        <w:spacing w:after="0" w:line="360" w:lineRule="auto"/>
        <w:ind w:left="720"/>
        <w:jc w:val="both"/>
        <w:rPr>
          <w:rFonts w:asciiTheme="minorBidi" w:hAnsiTheme="minorBidi"/>
          <w:sz w:val="24"/>
          <w:szCs w:val="24"/>
        </w:rPr>
      </w:pPr>
    </w:p>
    <w:p w14:paraId="03D4D941" w14:textId="52A7452B" w:rsidR="002B2A93" w:rsidRPr="00EA5DFE" w:rsidRDefault="00100237" w:rsidP="00100237">
      <w:pPr>
        <w:tabs>
          <w:tab w:val="left" w:pos="1065"/>
        </w:tabs>
        <w:spacing w:after="0" w:line="360" w:lineRule="auto"/>
        <w:jc w:val="both"/>
        <w:rPr>
          <w:rFonts w:asciiTheme="minorBidi" w:hAnsiTheme="minorBidi"/>
          <w:b/>
          <w:bCs/>
          <w:sz w:val="24"/>
          <w:szCs w:val="24"/>
          <w:rtl/>
        </w:rPr>
      </w:pPr>
      <w:r w:rsidRPr="00EA5DFE">
        <w:rPr>
          <w:rFonts w:asciiTheme="minorBidi" w:hAnsiTheme="minorBidi"/>
          <w:b/>
          <w:bCs/>
          <w:sz w:val="24"/>
          <w:szCs w:val="24"/>
        </w:rPr>
        <w:t>ii-</w:t>
      </w:r>
      <w:r w:rsidRPr="00EA5DFE">
        <w:rPr>
          <w:rFonts w:asciiTheme="minorBidi" w:hAnsiTheme="minorBidi"/>
          <w:b/>
          <w:bCs/>
          <w:sz w:val="24"/>
          <w:szCs w:val="24"/>
        </w:rPr>
        <w:tab/>
      </w:r>
      <w:r w:rsidR="002B2A93" w:rsidRPr="00EA5DFE">
        <w:rPr>
          <w:rFonts w:asciiTheme="minorBidi" w:hAnsiTheme="minorBidi" w:cs="Arial"/>
          <w:b/>
          <w:bCs/>
          <w:sz w:val="24"/>
          <w:szCs w:val="24"/>
          <w:rtl/>
        </w:rPr>
        <w:t>العبرة بعموم اللفظ لا بخصوص السبب</w:t>
      </w:r>
    </w:p>
    <w:p w14:paraId="08A64F6A" w14:textId="19CA6016" w:rsidR="00EB33C4" w:rsidRPr="00EA5DFE" w:rsidRDefault="00EB33C4" w:rsidP="00100237">
      <w:pPr>
        <w:tabs>
          <w:tab w:val="left" w:pos="1065"/>
        </w:tabs>
        <w:spacing w:after="0" w:line="360" w:lineRule="auto"/>
        <w:jc w:val="both"/>
        <w:rPr>
          <w:rFonts w:asciiTheme="minorBidi" w:hAnsiTheme="minorBidi"/>
          <w:b/>
          <w:bCs/>
          <w:sz w:val="24"/>
          <w:szCs w:val="24"/>
        </w:rPr>
      </w:pPr>
      <w:r w:rsidRPr="00EA5DFE">
        <w:rPr>
          <w:rFonts w:asciiTheme="minorBidi" w:hAnsiTheme="minorBidi"/>
          <w:b/>
          <w:bCs/>
          <w:sz w:val="24"/>
          <w:szCs w:val="24"/>
        </w:rPr>
        <w:t>Al-Ibrah bi ‘Umumil Lafzi la bikhususis sabab</w:t>
      </w:r>
    </w:p>
    <w:p w14:paraId="2BE2340B" w14:textId="77777777" w:rsidR="002B2A93" w:rsidRPr="00EA5DFE" w:rsidRDefault="002B2A93" w:rsidP="00100237">
      <w:pPr>
        <w:tabs>
          <w:tab w:val="left" w:pos="1065"/>
        </w:tabs>
        <w:spacing w:after="0" w:line="360" w:lineRule="auto"/>
        <w:jc w:val="both"/>
        <w:rPr>
          <w:rFonts w:asciiTheme="minorBidi" w:hAnsiTheme="minorBidi"/>
          <w:sz w:val="24"/>
          <w:szCs w:val="24"/>
          <w:rtl/>
        </w:rPr>
      </w:pPr>
    </w:p>
    <w:p w14:paraId="6F413F17" w14:textId="7615581C" w:rsidR="00EB33C4" w:rsidRPr="00EA5DFE" w:rsidRDefault="00EB33C4" w:rsidP="00100237">
      <w:pPr>
        <w:tabs>
          <w:tab w:val="left" w:pos="1065"/>
        </w:tabs>
        <w:spacing w:after="0" w:line="360" w:lineRule="auto"/>
        <w:jc w:val="both"/>
        <w:rPr>
          <w:rFonts w:asciiTheme="minorBidi" w:hAnsiTheme="minorBidi"/>
          <w:sz w:val="24"/>
          <w:szCs w:val="24"/>
        </w:rPr>
      </w:pPr>
      <w:r w:rsidRPr="00EA5DFE">
        <w:rPr>
          <w:rFonts w:asciiTheme="minorBidi" w:hAnsiTheme="minorBidi"/>
          <w:sz w:val="24"/>
          <w:szCs w:val="24"/>
        </w:rPr>
        <w:t>Kaedah ini membawa maksud pemahaman bagi sesebuah maksud ayat adalah berdasarkan umum lafaznya bukan daripada pengkhususan sebab turunnya ayat tersebut. Justeru ayat al-quran tidak terikat pada sesuatu keadaan dan konteks sahaja, ia mencakupi kepada seluruh kehidupan dan sejagat manusia, tidak berwaktu dan tidak pada hanya susuk tubuh satu orang sahaja. Ia bermaksud kepada seluruh manusia dan seluruh aspek kehidupan. (Fahd al-Rumi, t.t). Sebagai contoh surah al-Baqarah ayat 204 :</w:t>
      </w:r>
    </w:p>
    <w:p w14:paraId="351E4E4A" w14:textId="77777777" w:rsidR="00EB33C4" w:rsidRPr="00EA5DFE" w:rsidRDefault="00EB33C4" w:rsidP="00052327">
      <w:pPr>
        <w:pStyle w:val="ListParagraph"/>
        <w:tabs>
          <w:tab w:val="left" w:pos="1065"/>
        </w:tabs>
        <w:spacing w:after="0" w:line="360" w:lineRule="auto"/>
        <w:jc w:val="both"/>
        <w:rPr>
          <w:rFonts w:asciiTheme="minorBidi" w:hAnsiTheme="minorBidi"/>
          <w:sz w:val="24"/>
          <w:szCs w:val="24"/>
        </w:rPr>
      </w:pPr>
    </w:p>
    <w:p w14:paraId="66AE4D50" w14:textId="77777777" w:rsidR="00EB33C4" w:rsidRPr="00EA5DFE" w:rsidRDefault="00EB33C4" w:rsidP="00052327">
      <w:pPr>
        <w:pStyle w:val="ListParagraph"/>
        <w:tabs>
          <w:tab w:val="left" w:pos="1065"/>
        </w:tabs>
        <w:bidi/>
        <w:spacing w:after="0" w:line="360" w:lineRule="auto"/>
        <w:jc w:val="both"/>
        <w:rPr>
          <w:rFonts w:asciiTheme="minorBidi" w:hAnsiTheme="minorBidi"/>
          <w:sz w:val="24"/>
          <w:szCs w:val="24"/>
        </w:rPr>
      </w:pPr>
      <w:r w:rsidRPr="00EA5DFE">
        <w:rPr>
          <w:rFonts w:asciiTheme="minorBidi" w:hAnsiTheme="minorBidi"/>
          <w:sz w:val="24"/>
          <w:szCs w:val="24"/>
          <w:rtl/>
        </w:rPr>
        <w:t xml:space="preserve">وَمِنَ ٱلنَّاسِ مَن يُعۡجِبُكَ قَوۡلُهُۥ فِي ٱلۡحَيَوٰةِ ٱلدُّنۡيَا وَيُشۡهِدُ ٱللَّهَ عَلَىٰ مَا فِي قَلۡبِهِۦ وَهُوَ أَلَدُّ ٱلۡخِصَامِ  </w:t>
      </w:r>
    </w:p>
    <w:p w14:paraId="3284B0DE" w14:textId="77777777" w:rsidR="00100237" w:rsidRPr="00EA5DFE" w:rsidRDefault="00100237" w:rsidP="00100237">
      <w:pPr>
        <w:pStyle w:val="ListParagraph"/>
        <w:tabs>
          <w:tab w:val="left" w:pos="1065"/>
        </w:tabs>
        <w:spacing w:after="0" w:line="360" w:lineRule="auto"/>
        <w:jc w:val="both"/>
        <w:rPr>
          <w:rFonts w:asciiTheme="minorBidi" w:hAnsiTheme="minorBidi"/>
          <w:sz w:val="24"/>
          <w:szCs w:val="24"/>
        </w:rPr>
      </w:pPr>
    </w:p>
    <w:p w14:paraId="47D8ED7F" w14:textId="01B8D0C3" w:rsidR="00EB33C4" w:rsidRPr="00EA5DFE" w:rsidRDefault="00100237" w:rsidP="00100237">
      <w:pPr>
        <w:pStyle w:val="ListParagraph"/>
        <w:tabs>
          <w:tab w:val="left" w:pos="1065"/>
        </w:tabs>
        <w:spacing w:after="0" w:line="360" w:lineRule="auto"/>
        <w:jc w:val="both"/>
        <w:rPr>
          <w:rFonts w:asciiTheme="minorBidi" w:hAnsiTheme="minorBidi"/>
          <w:sz w:val="24"/>
          <w:szCs w:val="24"/>
        </w:rPr>
      </w:pPr>
      <w:r w:rsidRPr="00EA5DFE">
        <w:rPr>
          <w:rFonts w:asciiTheme="minorBidi" w:hAnsiTheme="minorBidi"/>
          <w:sz w:val="24"/>
          <w:szCs w:val="24"/>
        </w:rPr>
        <w:t>Maksudnya</w:t>
      </w:r>
      <w:r w:rsidR="00EB33C4" w:rsidRPr="00EA5DFE">
        <w:rPr>
          <w:rFonts w:asciiTheme="minorBidi" w:hAnsiTheme="minorBidi"/>
          <w:sz w:val="24"/>
          <w:szCs w:val="24"/>
        </w:rPr>
        <w:t xml:space="preserve">: </w:t>
      </w:r>
      <w:r w:rsidR="00EB33C4" w:rsidRPr="00EA5DFE">
        <w:rPr>
          <w:rFonts w:asciiTheme="minorBidi" w:hAnsiTheme="minorBidi"/>
          <w:i/>
          <w:iCs/>
          <w:sz w:val="24"/>
          <w:szCs w:val="24"/>
        </w:rPr>
        <w:t>Dan di antara manusia ada yang di antara tutur</w:t>
      </w:r>
      <w:r w:rsidRPr="00EA5DFE">
        <w:rPr>
          <w:rFonts w:asciiTheme="minorBidi" w:hAnsiTheme="minorBidi"/>
          <w:i/>
          <w:iCs/>
          <w:sz w:val="24"/>
          <w:szCs w:val="24"/>
        </w:rPr>
        <w:t xml:space="preserve"> </w:t>
      </w:r>
      <w:r w:rsidR="00EB33C4" w:rsidRPr="00EA5DFE">
        <w:rPr>
          <w:rFonts w:asciiTheme="minorBidi" w:hAnsiTheme="minorBidi"/>
          <w:i/>
          <w:iCs/>
          <w:sz w:val="24"/>
          <w:szCs w:val="24"/>
        </w:rPr>
        <w:t>katanya       mengenai hal kehidupan dunia menyebabkan engkau tertarik hati dan dia bersumpah dengan mengatakan bahawa Allah menjadi saksi atas apa yang ada dalam hatinya, padahal ia amat keras permusuhannya kepadamu.</w:t>
      </w:r>
      <w:r w:rsidRPr="00EA5DFE">
        <w:rPr>
          <w:rFonts w:asciiTheme="minorBidi" w:hAnsiTheme="minorBidi"/>
          <w:i/>
          <w:iCs/>
          <w:sz w:val="24"/>
          <w:szCs w:val="24"/>
        </w:rPr>
        <w:t xml:space="preserve"> </w:t>
      </w:r>
      <w:r w:rsidRPr="00EA5DFE">
        <w:rPr>
          <w:rFonts w:asciiTheme="minorBidi" w:hAnsiTheme="minorBidi"/>
          <w:sz w:val="24"/>
          <w:szCs w:val="24"/>
        </w:rPr>
        <w:t>(al-Baqarah: 204)</w:t>
      </w:r>
    </w:p>
    <w:p w14:paraId="6BB8EEA5" w14:textId="77777777" w:rsidR="00100237" w:rsidRPr="00EA5DFE" w:rsidRDefault="00100237" w:rsidP="00100237">
      <w:pPr>
        <w:tabs>
          <w:tab w:val="left" w:pos="1065"/>
        </w:tabs>
        <w:spacing w:after="0" w:line="360" w:lineRule="auto"/>
        <w:jc w:val="both"/>
        <w:rPr>
          <w:rFonts w:asciiTheme="minorBidi" w:hAnsiTheme="minorBidi"/>
          <w:sz w:val="24"/>
          <w:szCs w:val="24"/>
        </w:rPr>
      </w:pPr>
    </w:p>
    <w:p w14:paraId="178BB70F" w14:textId="409CD4FB" w:rsidR="00EB33C4" w:rsidRPr="00EA5DFE" w:rsidRDefault="001402E4" w:rsidP="00100237">
      <w:pPr>
        <w:tabs>
          <w:tab w:val="left" w:pos="1065"/>
        </w:tabs>
        <w:spacing w:after="0" w:line="360" w:lineRule="auto"/>
        <w:jc w:val="both"/>
        <w:rPr>
          <w:rFonts w:asciiTheme="minorBidi" w:hAnsiTheme="minorBidi"/>
          <w:sz w:val="24"/>
          <w:szCs w:val="24"/>
        </w:rPr>
      </w:pPr>
      <w:r>
        <w:rPr>
          <w:rFonts w:asciiTheme="minorBidi" w:hAnsiTheme="minorBidi"/>
          <w:sz w:val="24"/>
          <w:szCs w:val="24"/>
        </w:rPr>
        <w:tab/>
      </w:r>
      <w:r w:rsidR="00EB33C4" w:rsidRPr="00EA5DFE">
        <w:rPr>
          <w:rFonts w:asciiTheme="minorBidi" w:hAnsiTheme="minorBidi"/>
          <w:sz w:val="24"/>
          <w:szCs w:val="24"/>
        </w:rPr>
        <w:t>Menurut Imam Ba</w:t>
      </w:r>
      <w:r w:rsidR="00100237" w:rsidRPr="00EA5DFE">
        <w:rPr>
          <w:rFonts w:asciiTheme="minorBidi" w:hAnsiTheme="minorBidi"/>
          <w:sz w:val="24"/>
          <w:szCs w:val="24"/>
        </w:rPr>
        <w:t>i</w:t>
      </w:r>
      <w:r w:rsidR="00EB33C4" w:rsidRPr="00EA5DFE">
        <w:rPr>
          <w:rFonts w:asciiTheme="minorBidi" w:hAnsiTheme="minorBidi"/>
          <w:sz w:val="24"/>
          <w:szCs w:val="24"/>
        </w:rPr>
        <w:t>d</w:t>
      </w:r>
      <w:r w:rsidR="00100237" w:rsidRPr="00EA5DFE">
        <w:rPr>
          <w:rFonts w:asciiTheme="minorBidi" w:hAnsiTheme="minorBidi"/>
          <w:sz w:val="24"/>
          <w:szCs w:val="24"/>
        </w:rPr>
        <w:t>h</w:t>
      </w:r>
      <w:r w:rsidR="00EB33C4" w:rsidRPr="00EA5DFE">
        <w:rPr>
          <w:rFonts w:asciiTheme="minorBidi" w:hAnsiTheme="minorBidi"/>
          <w:sz w:val="24"/>
          <w:szCs w:val="24"/>
        </w:rPr>
        <w:t>awi, ayat ini diturunkan pada Akhnas Ibn Syariq al-Tsaqafi. Akhnas adalah seorang yang pandai tutur kata dan Bahasa dalam melindungi nabi dan memperkatakan tentang Islam. Terdapat riwayat mengatakan ayat ini diturunkan kepada seluruh kaum munafiqin ketika itu. (Imam al-Baydawi,t.t)</w:t>
      </w:r>
    </w:p>
    <w:p w14:paraId="65FA8334" w14:textId="77777777" w:rsidR="00EB33C4" w:rsidRPr="00EA5DFE" w:rsidRDefault="00EB33C4" w:rsidP="00052327">
      <w:pPr>
        <w:pStyle w:val="ListParagraph"/>
        <w:tabs>
          <w:tab w:val="left" w:pos="1065"/>
        </w:tabs>
        <w:spacing w:after="0" w:line="360" w:lineRule="auto"/>
        <w:jc w:val="both"/>
        <w:rPr>
          <w:rFonts w:asciiTheme="minorBidi" w:hAnsiTheme="minorBidi"/>
          <w:sz w:val="24"/>
          <w:szCs w:val="24"/>
        </w:rPr>
      </w:pPr>
    </w:p>
    <w:p w14:paraId="56884A0A" w14:textId="5BA3691D" w:rsidR="00EB33C4" w:rsidRPr="00EA5DFE" w:rsidRDefault="001402E4" w:rsidP="00100237">
      <w:pPr>
        <w:tabs>
          <w:tab w:val="left" w:pos="1065"/>
        </w:tabs>
        <w:spacing w:after="0" w:line="360" w:lineRule="auto"/>
        <w:jc w:val="both"/>
        <w:rPr>
          <w:rFonts w:asciiTheme="minorBidi" w:hAnsiTheme="minorBidi"/>
          <w:sz w:val="24"/>
          <w:szCs w:val="24"/>
        </w:rPr>
      </w:pPr>
      <w:r>
        <w:rPr>
          <w:rFonts w:asciiTheme="minorBidi" w:hAnsiTheme="minorBidi"/>
          <w:sz w:val="24"/>
          <w:szCs w:val="24"/>
        </w:rPr>
        <w:lastRenderedPageBreak/>
        <w:tab/>
      </w:r>
      <w:r w:rsidR="00100237" w:rsidRPr="00EA5DFE">
        <w:rPr>
          <w:rFonts w:asciiTheme="minorBidi" w:hAnsiTheme="minorBidi"/>
          <w:sz w:val="24"/>
          <w:szCs w:val="24"/>
        </w:rPr>
        <w:t>Manakala, m</w:t>
      </w:r>
      <w:r w:rsidR="00EB33C4" w:rsidRPr="00EA5DFE">
        <w:rPr>
          <w:rFonts w:asciiTheme="minorBidi" w:hAnsiTheme="minorBidi"/>
          <w:sz w:val="24"/>
          <w:szCs w:val="24"/>
        </w:rPr>
        <w:t>enurut Ibn Jawzi, ulama berselisih pandangan dalam menjelaskan kepada siapa ayat ini diturunkan. Pendapat pertama, ia diturunkan kepada Akhnas Ibn Syariq, beliau dikatakan kufur pada hati, namun baik kepada nabi, beliau bersumpah untuk mengikuti nabi, dan mencintai nabi namun hatinya berbalik dari apa yang diperkatakan. Pendapat kedua mengatakan ayat ini diturunkan kepada sesiapa yang berpura-pura beriman, namun islam terzahir pada lidah sahaja bukan daripada hati. Pendapat ketiga pula ayat ini diturunkan kepada Suriyah Ibn Raji’, beliau adalah kafir daripada golongan quraisy (Ibn Jawzi, 2002).</w:t>
      </w:r>
    </w:p>
    <w:p w14:paraId="458D4DE7" w14:textId="77777777" w:rsidR="00EB33C4" w:rsidRPr="00EA5DFE" w:rsidRDefault="00EB33C4" w:rsidP="00052327">
      <w:pPr>
        <w:pStyle w:val="ListParagraph"/>
        <w:tabs>
          <w:tab w:val="left" w:pos="1065"/>
        </w:tabs>
        <w:spacing w:after="0" w:line="360" w:lineRule="auto"/>
        <w:jc w:val="both"/>
        <w:rPr>
          <w:rFonts w:asciiTheme="minorBidi" w:hAnsiTheme="minorBidi"/>
          <w:sz w:val="24"/>
          <w:szCs w:val="24"/>
        </w:rPr>
      </w:pPr>
    </w:p>
    <w:p w14:paraId="58F282D0" w14:textId="270465C3" w:rsidR="00EB33C4" w:rsidRPr="00EA5DFE" w:rsidRDefault="001402E4" w:rsidP="00100237">
      <w:pPr>
        <w:tabs>
          <w:tab w:val="left" w:pos="1065"/>
        </w:tabs>
        <w:spacing w:after="0" w:line="360" w:lineRule="auto"/>
        <w:jc w:val="both"/>
        <w:rPr>
          <w:rFonts w:asciiTheme="minorBidi" w:hAnsiTheme="minorBidi"/>
          <w:sz w:val="24"/>
          <w:szCs w:val="24"/>
        </w:rPr>
      </w:pPr>
      <w:r>
        <w:rPr>
          <w:rFonts w:asciiTheme="minorBidi" w:hAnsiTheme="minorBidi"/>
          <w:sz w:val="24"/>
          <w:szCs w:val="24"/>
        </w:rPr>
        <w:tab/>
      </w:r>
      <w:r w:rsidR="00EB33C4" w:rsidRPr="00EA5DFE">
        <w:rPr>
          <w:rFonts w:asciiTheme="minorBidi" w:hAnsiTheme="minorBidi"/>
          <w:sz w:val="24"/>
          <w:szCs w:val="24"/>
        </w:rPr>
        <w:t xml:space="preserve">Justeru, ayat ini bukanlah khusus kepada nama seorang munafiq atau golongan munafiq tertentu sahaja. Ia sesuai kepada seluruh umat Islam yang hanya </w:t>
      </w:r>
      <w:r w:rsidR="008E6721">
        <w:rPr>
          <w:rFonts w:asciiTheme="minorBidi" w:hAnsiTheme="minorBidi"/>
          <w:sz w:val="24"/>
          <w:szCs w:val="24"/>
        </w:rPr>
        <w:t>I</w:t>
      </w:r>
      <w:r w:rsidR="00EB33C4" w:rsidRPr="00EA5DFE">
        <w:rPr>
          <w:rFonts w:asciiTheme="minorBidi" w:hAnsiTheme="minorBidi"/>
          <w:sz w:val="24"/>
          <w:szCs w:val="24"/>
        </w:rPr>
        <w:t>slam dengan lisan sahaja, namun tidak pada hati dan amalan, atau dikatakan golongan pertengahan yang tidak berprinsip dalam membela kebenaran Islam ketika</w:t>
      </w:r>
      <w:r w:rsidR="008E6721">
        <w:rPr>
          <w:rFonts w:asciiTheme="minorBidi" w:hAnsiTheme="minorBidi"/>
          <w:sz w:val="24"/>
          <w:szCs w:val="24"/>
        </w:rPr>
        <w:t xml:space="preserve"> </w:t>
      </w:r>
      <w:r w:rsidR="00EB33C4" w:rsidRPr="00EA5DFE">
        <w:rPr>
          <w:rFonts w:asciiTheme="minorBidi" w:hAnsiTheme="minorBidi"/>
          <w:sz w:val="24"/>
          <w:szCs w:val="24"/>
        </w:rPr>
        <w:t xml:space="preserve">mana agama Islam sedang dihancurkan musuh. </w:t>
      </w:r>
      <w:r w:rsidR="008E6721">
        <w:rPr>
          <w:rFonts w:asciiTheme="minorBidi" w:hAnsiTheme="minorBidi"/>
          <w:sz w:val="24"/>
          <w:szCs w:val="24"/>
        </w:rPr>
        <w:t xml:space="preserve">Namun, </w:t>
      </w:r>
      <w:r w:rsidR="00EB33C4" w:rsidRPr="00EA5DFE">
        <w:rPr>
          <w:rFonts w:asciiTheme="minorBidi" w:hAnsiTheme="minorBidi"/>
          <w:sz w:val="24"/>
          <w:szCs w:val="24"/>
        </w:rPr>
        <w:t xml:space="preserve">Islam yang sebenar adalah beriman kepada Allah, menerima segala isi dan perintah juga larangan daripada Allah sebagai satu prinsip yang perlu dipegang teguh dalam seluruh kehidupan. </w:t>
      </w:r>
    </w:p>
    <w:p w14:paraId="6A9154FB" w14:textId="77777777" w:rsidR="00EB33C4" w:rsidRPr="00EA5DFE" w:rsidRDefault="00EB33C4" w:rsidP="00052327">
      <w:pPr>
        <w:tabs>
          <w:tab w:val="left" w:pos="1065"/>
        </w:tabs>
        <w:spacing w:after="0" w:line="360" w:lineRule="auto"/>
        <w:jc w:val="both"/>
        <w:rPr>
          <w:rFonts w:asciiTheme="minorBidi" w:hAnsiTheme="minorBidi"/>
          <w:sz w:val="24"/>
          <w:szCs w:val="24"/>
        </w:rPr>
      </w:pPr>
    </w:p>
    <w:p w14:paraId="21AED47F" w14:textId="608B49C9" w:rsidR="00A75866" w:rsidRPr="00EA5DFE" w:rsidRDefault="00100237" w:rsidP="00100237">
      <w:pPr>
        <w:tabs>
          <w:tab w:val="left" w:pos="1065"/>
        </w:tabs>
        <w:spacing w:after="0" w:line="360" w:lineRule="auto"/>
        <w:jc w:val="both"/>
        <w:rPr>
          <w:rFonts w:asciiTheme="minorBidi" w:hAnsiTheme="minorBidi"/>
          <w:sz w:val="24"/>
          <w:szCs w:val="24"/>
          <w:rtl/>
        </w:rPr>
      </w:pPr>
      <w:r w:rsidRPr="00EA5DFE">
        <w:rPr>
          <w:rFonts w:asciiTheme="minorBidi" w:hAnsiTheme="minorBidi"/>
          <w:sz w:val="24"/>
          <w:szCs w:val="24"/>
        </w:rPr>
        <w:t>iii-</w:t>
      </w:r>
      <w:r w:rsidRPr="00EA5DFE">
        <w:rPr>
          <w:rFonts w:asciiTheme="minorBidi" w:hAnsiTheme="minorBidi"/>
          <w:sz w:val="24"/>
          <w:szCs w:val="24"/>
        </w:rPr>
        <w:tab/>
      </w:r>
      <w:r w:rsidR="00A75866" w:rsidRPr="00EA5DFE">
        <w:rPr>
          <w:rFonts w:asciiTheme="minorBidi" w:hAnsiTheme="minorBidi" w:cs="Arial"/>
          <w:sz w:val="24"/>
          <w:szCs w:val="24"/>
          <w:rtl/>
        </w:rPr>
        <w:t>اختلاف القراءات في الآية يعدد معانيها</w:t>
      </w:r>
    </w:p>
    <w:p w14:paraId="6475FED8" w14:textId="7B1CF9FA" w:rsidR="00EB33C4" w:rsidRPr="00EA5DFE" w:rsidRDefault="00EB33C4" w:rsidP="00100237">
      <w:pPr>
        <w:tabs>
          <w:tab w:val="left" w:pos="1065"/>
        </w:tabs>
        <w:spacing w:after="0" w:line="360" w:lineRule="auto"/>
        <w:jc w:val="both"/>
        <w:rPr>
          <w:rFonts w:asciiTheme="minorBidi" w:hAnsiTheme="minorBidi"/>
          <w:b/>
          <w:bCs/>
          <w:sz w:val="24"/>
          <w:szCs w:val="24"/>
          <w:rtl/>
        </w:rPr>
      </w:pPr>
      <w:r w:rsidRPr="00EA5DFE">
        <w:rPr>
          <w:rFonts w:asciiTheme="minorBidi" w:hAnsiTheme="minorBidi"/>
          <w:b/>
          <w:bCs/>
          <w:sz w:val="24"/>
          <w:szCs w:val="24"/>
        </w:rPr>
        <w:t>Ikhtilaf al-Qiraah fi al Ayah Yu’addid Ma’aniha</w:t>
      </w:r>
    </w:p>
    <w:p w14:paraId="1C1D2BAF" w14:textId="77777777" w:rsidR="00100237" w:rsidRPr="00EA5DFE" w:rsidRDefault="00100237" w:rsidP="00100237">
      <w:pPr>
        <w:tabs>
          <w:tab w:val="left" w:pos="1065"/>
        </w:tabs>
        <w:spacing w:after="0" w:line="360" w:lineRule="auto"/>
        <w:jc w:val="both"/>
        <w:rPr>
          <w:rFonts w:asciiTheme="minorBidi" w:hAnsiTheme="minorBidi"/>
          <w:sz w:val="24"/>
          <w:szCs w:val="24"/>
        </w:rPr>
      </w:pPr>
    </w:p>
    <w:p w14:paraId="1DBE8042" w14:textId="6EC0B6B7" w:rsidR="00EB33C4" w:rsidRPr="00EA5DFE" w:rsidRDefault="001402E4" w:rsidP="00100237">
      <w:pPr>
        <w:tabs>
          <w:tab w:val="left" w:pos="1065"/>
        </w:tabs>
        <w:spacing w:after="0" w:line="360" w:lineRule="auto"/>
        <w:jc w:val="both"/>
        <w:rPr>
          <w:rFonts w:asciiTheme="minorBidi" w:hAnsiTheme="minorBidi"/>
          <w:sz w:val="24"/>
          <w:szCs w:val="24"/>
        </w:rPr>
      </w:pPr>
      <w:r>
        <w:rPr>
          <w:rFonts w:asciiTheme="minorBidi" w:hAnsiTheme="minorBidi"/>
          <w:sz w:val="24"/>
          <w:szCs w:val="24"/>
        </w:rPr>
        <w:tab/>
      </w:r>
      <w:r w:rsidR="00EB33C4" w:rsidRPr="00EA5DFE">
        <w:rPr>
          <w:rFonts w:asciiTheme="minorBidi" w:hAnsiTheme="minorBidi"/>
          <w:sz w:val="24"/>
          <w:szCs w:val="24"/>
        </w:rPr>
        <w:t xml:space="preserve">Perbezaan </w:t>
      </w:r>
      <w:r w:rsidR="00100237" w:rsidRPr="00EA5DFE">
        <w:rPr>
          <w:rFonts w:asciiTheme="minorBidi" w:hAnsiTheme="minorBidi"/>
          <w:sz w:val="24"/>
          <w:szCs w:val="24"/>
        </w:rPr>
        <w:t>Q</w:t>
      </w:r>
      <w:r w:rsidR="00EB33C4" w:rsidRPr="00EA5DFE">
        <w:rPr>
          <w:rFonts w:asciiTheme="minorBidi" w:hAnsiTheme="minorBidi"/>
          <w:sz w:val="24"/>
          <w:szCs w:val="24"/>
        </w:rPr>
        <w:t>iraat terjadi dalam dua keadaan. Yang pertama, pada ragam pembacaan huruf dan harakat seperti hokum izhar, idham, imalah, mad dan lain-lain. Kedua, perbezaan qiraat dalam kalimat ataupun harakat yang membolehkan adanya perbezaan makna. Penguasaan yang baik dalam qiraat membantu pentafsir al-Quran membezakan qiraat yang terjadi adalah disebabkan perubahan  atau penambahan makna, kerana qiraat yang boleh mengubah perbezaan makna ia sangat mempengaruhi pentafsiran ayat al-Quran. (Fahd al-Rumi, t.t)</w:t>
      </w:r>
    </w:p>
    <w:p w14:paraId="304B2B03" w14:textId="77777777" w:rsidR="00EB33C4" w:rsidRPr="00EA5DFE" w:rsidRDefault="00EB33C4" w:rsidP="00052327">
      <w:pPr>
        <w:tabs>
          <w:tab w:val="left" w:pos="1065"/>
        </w:tabs>
        <w:spacing w:after="0" w:line="360" w:lineRule="auto"/>
        <w:ind w:left="720"/>
        <w:jc w:val="both"/>
        <w:rPr>
          <w:rFonts w:asciiTheme="minorBidi" w:hAnsiTheme="minorBidi"/>
          <w:b/>
          <w:bCs/>
          <w:sz w:val="24"/>
          <w:szCs w:val="24"/>
        </w:rPr>
      </w:pPr>
    </w:p>
    <w:p w14:paraId="783788DD" w14:textId="57DF5F9B" w:rsidR="00A75866" w:rsidRPr="00EA5DFE" w:rsidRDefault="00100237" w:rsidP="00100237">
      <w:pPr>
        <w:tabs>
          <w:tab w:val="left" w:pos="1065"/>
        </w:tabs>
        <w:spacing w:after="0" w:line="360" w:lineRule="auto"/>
        <w:jc w:val="both"/>
        <w:rPr>
          <w:rFonts w:asciiTheme="minorBidi" w:hAnsiTheme="minorBidi" w:cs="Arial"/>
          <w:b/>
          <w:bCs/>
          <w:sz w:val="24"/>
          <w:szCs w:val="24"/>
          <w:rtl/>
        </w:rPr>
      </w:pPr>
      <w:r w:rsidRPr="00EA5DFE">
        <w:rPr>
          <w:rFonts w:asciiTheme="minorBidi" w:hAnsiTheme="minorBidi"/>
          <w:b/>
          <w:bCs/>
          <w:sz w:val="24"/>
          <w:szCs w:val="24"/>
        </w:rPr>
        <w:t>iv-</w:t>
      </w:r>
      <w:r w:rsidRPr="00EA5DFE">
        <w:rPr>
          <w:rFonts w:asciiTheme="minorBidi" w:hAnsiTheme="minorBidi"/>
          <w:b/>
          <w:bCs/>
          <w:sz w:val="24"/>
          <w:szCs w:val="24"/>
        </w:rPr>
        <w:tab/>
      </w:r>
      <w:r w:rsidR="00A75866" w:rsidRPr="00EA5DFE">
        <w:rPr>
          <w:rFonts w:asciiTheme="minorBidi" w:hAnsiTheme="minorBidi" w:cs="Arial"/>
          <w:b/>
          <w:bCs/>
          <w:sz w:val="24"/>
          <w:szCs w:val="24"/>
          <w:rtl/>
        </w:rPr>
        <w:t>المعنى يختلف باختلاف رسم الكلمة</w:t>
      </w:r>
    </w:p>
    <w:p w14:paraId="4EBDCD0F" w14:textId="60CECA66" w:rsidR="00EB33C4" w:rsidRPr="00EA5DFE" w:rsidRDefault="00EB33C4" w:rsidP="00100237">
      <w:pPr>
        <w:tabs>
          <w:tab w:val="left" w:pos="1065"/>
        </w:tabs>
        <w:spacing w:after="0" w:line="360" w:lineRule="auto"/>
        <w:jc w:val="both"/>
        <w:rPr>
          <w:rFonts w:asciiTheme="minorBidi" w:hAnsiTheme="minorBidi"/>
          <w:b/>
          <w:bCs/>
          <w:sz w:val="24"/>
          <w:szCs w:val="24"/>
        </w:rPr>
      </w:pPr>
      <w:r w:rsidRPr="00EA5DFE">
        <w:rPr>
          <w:rFonts w:asciiTheme="minorBidi" w:hAnsiTheme="minorBidi"/>
          <w:b/>
          <w:bCs/>
          <w:sz w:val="24"/>
          <w:szCs w:val="24"/>
        </w:rPr>
        <w:t>Al-ma’na yakhtalif bi ikhtilaf Rasm al-Kalimah</w:t>
      </w:r>
    </w:p>
    <w:p w14:paraId="4F7B5EE8" w14:textId="77777777" w:rsidR="00A75866" w:rsidRPr="00EA5DFE" w:rsidRDefault="00A75866" w:rsidP="00100237">
      <w:pPr>
        <w:tabs>
          <w:tab w:val="left" w:pos="1065"/>
        </w:tabs>
        <w:spacing w:after="0" w:line="360" w:lineRule="auto"/>
        <w:jc w:val="both"/>
        <w:rPr>
          <w:rFonts w:asciiTheme="minorBidi" w:hAnsiTheme="minorBidi"/>
          <w:sz w:val="24"/>
          <w:szCs w:val="24"/>
          <w:rtl/>
        </w:rPr>
      </w:pPr>
    </w:p>
    <w:p w14:paraId="6270906A" w14:textId="722E7241" w:rsidR="00EB33C4" w:rsidRPr="00EA5DFE" w:rsidRDefault="001402E4" w:rsidP="00100237">
      <w:pPr>
        <w:tabs>
          <w:tab w:val="left" w:pos="1065"/>
        </w:tabs>
        <w:spacing w:after="0" w:line="360" w:lineRule="auto"/>
        <w:jc w:val="both"/>
        <w:rPr>
          <w:rFonts w:asciiTheme="minorBidi" w:hAnsiTheme="minorBidi"/>
          <w:sz w:val="24"/>
          <w:szCs w:val="24"/>
        </w:rPr>
      </w:pPr>
      <w:r>
        <w:rPr>
          <w:rFonts w:asciiTheme="minorBidi" w:hAnsiTheme="minorBidi"/>
          <w:sz w:val="24"/>
          <w:szCs w:val="24"/>
        </w:rPr>
        <w:tab/>
      </w:r>
      <w:r w:rsidR="00EB33C4" w:rsidRPr="00EA5DFE">
        <w:rPr>
          <w:rFonts w:asciiTheme="minorBidi" w:hAnsiTheme="minorBidi"/>
          <w:sz w:val="24"/>
          <w:szCs w:val="24"/>
        </w:rPr>
        <w:t xml:space="preserve">Sebahagian kalimah-kalimah dalam al-Quran mempunyai pelbagai makna yang dapat dikenalpasti melalui penulisan teks mushaf yang digunakan. </w:t>
      </w:r>
      <w:r w:rsidR="00EB33C4" w:rsidRPr="00EA5DFE">
        <w:rPr>
          <w:rFonts w:asciiTheme="minorBidi" w:hAnsiTheme="minorBidi"/>
          <w:bCs/>
          <w:sz w:val="24"/>
          <w:szCs w:val="24"/>
          <w:lang w:val="ms-MY" w:bidi="ar-EG"/>
        </w:rPr>
        <w:t xml:space="preserve">Justeru, rasm </w:t>
      </w:r>
      <w:r w:rsidR="00EB33C4" w:rsidRPr="00EA5DFE">
        <w:rPr>
          <w:rFonts w:asciiTheme="minorBidi" w:hAnsiTheme="minorBidi"/>
          <w:bCs/>
          <w:sz w:val="24"/>
          <w:szCs w:val="24"/>
          <w:lang w:val="ms-MY" w:bidi="ar-EG"/>
        </w:rPr>
        <w:lastRenderedPageBreak/>
        <w:t>al kalimah mempunyai peranan yang penting bagi meluruskan kepelbagaian kalimah untuk dipilih mana yang paling sesuai. Ini dapat dilihat dalam surah al-A’la : 6</w:t>
      </w:r>
    </w:p>
    <w:p w14:paraId="136115CA" w14:textId="77777777" w:rsidR="00EB33C4" w:rsidRPr="00EA5DFE" w:rsidRDefault="00EB33C4" w:rsidP="00052327">
      <w:pPr>
        <w:spacing w:after="0" w:line="360" w:lineRule="auto"/>
        <w:ind w:left="720"/>
        <w:jc w:val="both"/>
        <w:rPr>
          <w:rFonts w:asciiTheme="minorBidi" w:hAnsiTheme="minorBidi"/>
          <w:bCs/>
          <w:sz w:val="24"/>
          <w:szCs w:val="24"/>
          <w:lang w:val="ms-MY" w:bidi="ar-EG"/>
        </w:rPr>
      </w:pPr>
    </w:p>
    <w:p w14:paraId="0E8DB3B6" w14:textId="77777777" w:rsidR="00EB33C4" w:rsidRPr="00EA5DFE" w:rsidRDefault="00EB33C4" w:rsidP="00F4271F">
      <w:pPr>
        <w:bidi/>
        <w:spacing w:after="0" w:line="360" w:lineRule="auto"/>
        <w:ind w:left="720"/>
        <w:jc w:val="center"/>
        <w:rPr>
          <w:rFonts w:asciiTheme="minorBidi" w:hAnsiTheme="minorBidi"/>
          <w:sz w:val="24"/>
          <w:szCs w:val="24"/>
        </w:rPr>
      </w:pPr>
      <w:r w:rsidRPr="00EA5DFE">
        <w:rPr>
          <w:rFonts w:asciiTheme="minorBidi" w:hAnsiTheme="minorBidi"/>
          <w:sz w:val="24"/>
          <w:szCs w:val="24"/>
          <w:rtl/>
        </w:rPr>
        <w:t>سَنُقۡرِئُكَ فَلَا تَنسَىٰٓ</w:t>
      </w:r>
    </w:p>
    <w:p w14:paraId="6D3411F9" w14:textId="3DDDF967" w:rsidR="00EB33C4" w:rsidRPr="00EA5DFE" w:rsidRDefault="00100237" w:rsidP="00A75866">
      <w:pPr>
        <w:spacing w:after="0" w:line="360" w:lineRule="auto"/>
        <w:jc w:val="both"/>
        <w:rPr>
          <w:rFonts w:asciiTheme="minorBidi" w:hAnsiTheme="minorBidi"/>
          <w:i/>
          <w:iCs/>
          <w:sz w:val="24"/>
          <w:szCs w:val="24"/>
        </w:rPr>
      </w:pPr>
      <w:r w:rsidRPr="00EA5DFE">
        <w:rPr>
          <w:rFonts w:asciiTheme="minorBidi" w:hAnsiTheme="minorBidi"/>
          <w:sz w:val="24"/>
          <w:szCs w:val="24"/>
        </w:rPr>
        <w:t>Maksudnya</w:t>
      </w:r>
      <w:r w:rsidR="00EB33C4" w:rsidRPr="00EA5DFE">
        <w:rPr>
          <w:rFonts w:asciiTheme="minorBidi" w:hAnsiTheme="minorBidi"/>
          <w:sz w:val="24"/>
          <w:szCs w:val="24"/>
        </w:rPr>
        <w:t xml:space="preserve">: </w:t>
      </w:r>
      <w:r w:rsidR="00EB33C4" w:rsidRPr="00EA5DFE">
        <w:rPr>
          <w:rFonts w:asciiTheme="minorBidi" w:hAnsiTheme="minorBidi"/>
          <w:i/>
          <w:iCs/>
          <w:sz w:val="24"/>
          <w:szCs w:val="24"/>
        </w:rPr>
        <w:t>Kami akan membacakan kepadamu Muhammad sehingga engkau tidak lupa.</w:t>
      </w:r>
      <w:r w:rsidRPr="00EA5DFE">
        <w:rPr>
          <w:rFonts w:asciiTheme="minorBidi" w:hAnsiTheme="minorBidi"/>
          <w:i/>
          <w:iCs/>
          <w:sz w:val="24"/>
          <w:szCs w:val="24"/>
        </w:rPr>
        <w:t xml:space="preserve"> </w:t>
      </w:r>
      <w:r w:rsidRPr="00EA5DFE">
        <w:rPr>
          <w:rFonts w:asciiTheme="minorBidi" w:hAnsiTheme="minorBidi"/>
          <w:sz w:val="24"/>
          <w:szCs w:val="24"/>
        </w:rPr>
        <w:t>(al-A`la:6)</w:t>
      </w:r>
    </w:p>
    <w:p w14:paraId="01A27AE4" w14:textId="77777777" w:rsidR="00EB33C4" w:rsidRPr="00EA5DFE" w:rsidRDefault="00EB33C4" w:rsidP="00052327">
      <w:pPr>
        <w:spacing w:after="0" w:line="360" w:lineRule="auto"/>
        <w:jc w:val="both"/>
        <w:rPr>
          <w:rFonts w:asciiTheme="minorBidi" w:hAnsiTheme="minorBidi"/>
          <w:sz w:val="24"/>
          <w:szCs w:val="24"/>
        </w:rPr>
      </w:pPr>
    </w:p>
    <w:p w14:paraId="51513300" w14:textId="77777777" w:rsidR="00EB33C4" w:rsidRPr="00EA5DFE" w:rsidRDefault="00EB33C4" w:rsidP="00100237">
      <w:pPr>
        <w:spacing w:after="0" w:line="360" w:lineRule="auto"/>
        <w:jc w:val="both"/>
        <w:rPr>
          <w:rFonts w:asciiTheme="minorBidi" w:hAnsiTheme="minorBidi"/>
          <w:sz w:val="24"/>
          <w:szCs w:val="24"/>
        </w:rPr>
      </w:pPr>
      <w:r w:rsidRPr="00EA5DFE">
        <w:rPr>
          <w:rFonts w:asciiTheme="minorBidi" w:hAnsiTheme="minorBidi"/>
          <w:sz w:val="24"/>
          <w:szCs w:val="24"/>
        </w:rPr>
        <w:t>Para ulama berbeza pandangan dalam memaknakan kalimah ini. Ada pendapat menyatakan ianya adalah penyangkalan. Ada pula yang menyatakan ianya berbentuk larangan. Fungsi rasm al-kalimah menunjukkan pendapat yang rajah antara pandangan tersebut. Rasm kalimah yang digunapakai pada ayat ini adalah (</w:t>
      </w:r>
      <w:r w:rsidRPr="00EA5DFE">
        <w:rPr>
          <w:rFonts w:asciiTheme="minorBidi" w:hAnsiTheme="minorBidi"/>
          <w:sz w:val="24"/>
          <w:szCs w:val="24"/>
          <w:rtl/>
        </w:rPr>
        <w:t>(تَنسَىٰٓ</w:t>
      </w:r>
      <w:r w:rsidRPr="00EA5DFE">
        <w:rPr>
          <w:rFonts w:asciiTheme="minorBidi" w:hAnsiTheme="minorBidi"/>
          <w:sz w:val="24"/>
          <w:szCs w:val="24"/>
          <w:lang w:val="en-MY"/>
        </w:rPr>
        <w:t xml:space="preserve"> dengan kewujudan alif maqsurah, iaitu ia dimaknai dengan penyangkalan (bahawa rasul itu tidak lupa). Jika kalimah itu bermaksud larangan maka rasm kalimahnya sepatutnya adalah (</w:t>
      </w:r>
      <w:r w:rsidRPr="00EA5DFE">
        <w:rPr>
          <w:rFonts w:asciiTheme="minorBidi" w:hAnsiTheme="minorBidi"/>
          <w:sz w:val="24"/>
          <w:szCs w:val="24"/>
          <w:rtl/>
        </w:rPr>
        <w:t>لَا تَنسَ</w:t>
      </w:r>
      <w:r w:rsidRPr="00EA5DFE">
        <w:rPr>
          <w:rFonts w:asciiTheme="minorBidi" w:hAnsiTheme="minorBidi"/>
          <w:sz w:val="24"/>
          <w:szCs w:val="24"/>
          <w:lang w:val="en-MY"/>
        </w:rPr>
        <w:t xml:space="preserve"> ) . Namun </w:t>
      </w:r>
      <w:r w:rsidRPr="00EA5DFE">
        <w:rPr>
          <w:rFonts w:asciiTheme="minorBidi" w:hAnsiTheme="minorBidi"/>
          <w:sz w:val="24"/>
          <w:szCs w:val="24"/>
          <w:rtl/>
        </w:rPr>
        <w:t>لَا</w:t>
      </w:r>
      <w:r w:rsidRPr="00EA5DFE">
        <w:rPr>
          <w:rFonts w:asciiTheme="minorBidi" w:hAnsiTheme="minorBidi"/>
          <w:sz w:val="24"/>
          <w:szCs w:val="24"/>
        </w:rPr>
        <w:t xml:space="preserve"> yang dimaksudkan adalah untuk menafikan, bukan sebagai larangan. (Fahd al-Rumi, t.t)</w:t>
      </w:r>
    </w:p>
    <w:p w14:paraId="331E6D5B" w14:textId="77777777" w:rsidR="00EB33C4" w:rsidRPr="00EA5DFE" w:rsidRDefault="00EB33C4" w:rsidP="00052327">
      <w:pPr>
        <w:spacing w:after="0" w:line="360" w:lineRule="auto"/>
        <w:ind w:left="720"/>
        <w:jc w:val="both"/>
        <w:rPr>
          <w:rFonts w:asciiTheme="minorBidi" w:hAnsiTheme="minorBidi"/>
          <w:sz w:val="24"/>
          <w:szCs w:val="24"/>
        </w:rPr>
      </w:pPr>
    </w:p>
    <w:p w14:paraId="3155FFA5" w14:textId="77777777" w:rsidR="00EB33C4" w:rsidRPr="00EA5DFE" w:rsidRDefault="00EB33C4" w:rsidP="00A75866">
      <w:pPr>
        <w:spacing w:after="0" w:line="360" w:lineRule="auto"/>
        <w:jc w:val="both"/>
        <w:rPr>
          <w:rFonts w:asciiTheme="minorBidi" w:hAnsiTheme="minorBidi"/>
          <w:sz w:val="24"/>
          <w:szCs w:val="24"/>
        </w:rPr>
      </w:pPr>
      <w:r w:rsidRPr="00EA5DFE">
        <w:rPr>
          <w:rFonts w:asciiTheme="minorBidi" w:hAnsiTheme="minorBidi"/>
          <w:sz w:val="24"/>
          <w:szCs w:val="24"/>
        </w:rPr>
        <w:t>Imam al-Baydhawi mentafsirkan (</w:t>
      </w:r>
      <w:r w:rsidRPr="00EA5DFE">
        <w:rPr>
          <w:rFonts w:asciiTheme="minorBidi" w:hAnsiTheme="minorBidi"/>
          <w:sz w:val="24"/>
          <w:szCs w:val="24"/>
          <w:rtl/>
        </w:rPr>
        <w:t>فَلَا تَنسَىٰٓ</w:t>
      </w:r>
      <w:r w:rsidRPr="00EA5DFE">
        <w:rPr>
          <w:rFonts w:asciiTheme="minorBidi" w:hAnsiTheme="minorBidi"/>
          <w:sz w:val="24"/>
          <w:szCs w:val="24"/>
        </w:rPr>
        <w:t xml:space="preserve">) adalah kekuatan menghafaz yang ada pada baginda nabi walaupun baginda seorang yang ummi, iaitu </w:t>
      </w:r>
      <w:r w:rsidRPr="00EA5DFE">
        <w:rPr>
          <w:rFonts w:asciiTheme="minorBidi" w:hAnsiTheme="minorBidi"/>
          <w:sz w:val="24"/>
          <w:szCs w:val="24"/>
          <w:rtl/>
        </w:rPr>
        <w:t>لَا</w:t>
      </w:r>
      <w:r w:rsidRPr="00EA5DFE">
        <w:rPr>
          <w:rFonts w:asciiTheme="minorBidi" w:hAnsiTheme="minorBidi"/>
          <w:sz w:val="24"/>
          <w:szCs w:val="24"/>
        </w:rPr>
        <w:t xml:space="preserve"> dimaksudkan sebagai nafi bukan larangan. </w:t>
      </w:r>
    </w:p>
    <w:p w14:paraId="2EAF616C" w14:textId="77777777" w:rsidR="00A75866" w:rsidRPr="00EA5DFE" w:rsidRDefault="00A75866" w:rsidP="00A75866">
      <w:pPr>
        <w:spacing w:after="0" w:line="360" w:lineRule="auto"/>
        <w:jc w:val="both"/>
        <w:rPr>
          <w:rFonts w:asciiTheme="minorBidi" w:hAnsiTheme="minorBidi"/>
          <w:sz w:val="24"/>
          <w:szCs w:val="24"/>
          <w:rtl/>
        </w:rPr>
      </w:pPr>
    </w:p>
    <w:p w14:paraId="4B3D30A3" w14:textId="1090DEF4" w:rsidR="00EB33C4" w:rsidRPr="00EA5DFE" w:rsidRDefault="00A75866" w:rsidP="00A75866">
      <w:pPr>
        <w:spacing w:after="0" w:line="360" w:lineRule="auto"/>
        <w:jc w:val="both"/>
        <w:rPr>
          <w:rFonts w:asciiTheme="minorBidi" w:hAnsiTheme="minorBidi"/>
          <w:sz w:val="24"/>
          <w:szCs w:val="24"/>
        </w:rPr>
      </w:pPr>
      <w:r w:rsidRPr="00EA5DFE">
        <w:rPr>
          <w:rFonts w:asciiTheme="minorBidi" w:hAnsiTheme="minorBidi"/>
          <w:sz w:val="24"/>
          <w:szCs w:val="24"/>
          <w:lang w:val="ms-MY"/>
        </w:rPr>
        <w:t xml:space="preserve">Manakala </w:t>
      </w:r>
      <w:r w:rsidR="00EB33C4" w:rsidRPr="00EA5DFE">
        <w:rPr>
          <w:rFonts w:asciiTheme="minorBidi" w:hAnsiTheme="minorBidi"/>
          <w:sz w:val="24"/>
          <w:szCs w:val="24"/>
        </w:rPr>
        <w:t>Imam Ibn Jawzi pula mentafsirkan (</w:t>
      </w:r>
      <w:r w:rsidR="00EB33C4" w:rsidRPr="00EA5DFE">
        <w:rPr>
          <w:rFonts w:asciiTheme="minorBidi" w:hAnsiTheme="minorBidi"/>
          <w:sz w:val="24"/>
          <w:szCs w:val="24"/>
          <w:rtl/>
        </w:rPr>
        <w:t>فَلَا تَنسَىٰٓ</w:t>
      </w:r>
      <w:r w:rsidR="00EB33C4" w:rsidRPr="00EA5DFE">
        <w:rPr>
          <w:rFonts w:asciiTheme="minorBidi" w:hAnsiTheme="minorBidi"/>
          <w:sz w:val="24"/>
          <w:szCs w:val="24"/>
        </w:rPr>
        <w:t xml:space="preserve">) dalam ayat ini bermaksud Allah meletakkan seluruh al-Quran di dalam hati nabi Muhammad, maka janganlah nabi melupakan selama-lamanya. Imam Ibn Jawzi hanya menuliskan secara ringkas sahaja tanpa perbahasan. Seolah-olah </w:t>
      </w:r>
      <w:r w:rsidR="00EB33C4" w:rsidRPr="00EA5DFE">
        <w:rPr>
          <w:rFonts w:asciiTheme="minorBidi" w:hAnsiTheme="minorBidi"/>
          <w:sz w:val="24"/>
          <w:szCs w:val="24"/>
          <w:rtl/>
        </w:rPr>
        <w:t>لَا</w:t>
      </w:r>
      <w:r w:rsidR="00EB33C4" w:rsidRPr="00EA5DFE">
        <w:rPr>
          <w:rFonts w:asciiTheme="minorBidi" w:hAnsiTheme="minorBidi"/>
          <w:sz w:val="24"/>
          <w:szCs w:val="24"/>
        </w:rPr>
        <w:t xml:space="preserve"> dapat difahami bahwa nabi jangan sekali-kali meninggalkan dan melupakan. (Ibn Jawzi, 2002).</w:t>
      </w:r>
    </w:p>
    <w:p w14:paraId="057FB2F0" w14:textId="77777777" w:rsidR="00EB33C4" w:rsidRPr="00EA5DFE" w:rsidRDefault="00EB33C4" w:rsidP="00052327">
      <w:pPr>
        <w:spacing w:after="0" w:line="360" w:lineRule="auto"/>
        <w:ind w:left="720"/>
        <w:jc w:val="both"/>
        <w:rPr>
          <w:rFonts w:asciiTheme="minorBidi" w:hAnsiTheme="minorBidi"/>
          <w:sz w:val="24"/>
          <w:szCs w:val="24"/>
        </w:rPr>
      </w:pPr>
    </w:p>
    <w:p w14:paraId="0F004CE0" w14:textId="20C5E2A0" w:rsidR="00EB33C4" w:rsidRPr="00EA5DFE" w:rsidRDefault="00EB33C4" w:rsidP="00A75866">
      <w:pPr>
        <w:spacing w:after="0" w:line="360" w:lineRule="auto"/>
        <w:jc w:val="both"/>
        <w:rPr>
          <w:rFonts w:asciiTheme="minorBidi" w:hAnsiTheme="minorBidi"/>
          <w:sz w:val="24"/>
          <w:szCs w:val="24"/>
        </w:rPr>
      </w:pPr>
      <w:r w:rsidRPr="00EA5DFE">
        <w:rPr>
          <w:rFonts w:asciiTheme="minorBidi" w:hAnsiTheme="minorBidi"/>
          <w:sz w:val="24"/>
          <w:szCs w:val="24"/>
        </w:rPr>
        <w:t>Justeru, ilmu tentang qiraat perlulah dirujuk kepada golongan yang faham dan mentelaah ilmu qiraat, atau merujuk tafsir-tafsir dan ulama yang pakar ilmu qiraat, bukan hanya boleh difahami dengan sewenang-wenangnya hanya dengan membaca al-Quran</w:t>
      </w:r>
    </w:p>
    <w:p w14:paraId="1991DCE2" w14:textId="77777777" w:rsidR="00EB33C4" w:rsidRPr="00EA5DFE" w:rsidRDefault="00EB33C4" w:rsidP="00052327">
      <w:pPr>
        <w:spacing w:after="0" w:line="360" w:lineRule="auto"/>
        <w:jc w:val="both"/>
        <w:rPr>
          <w:rFonts w:asciiTheme="minorBidi" w:hAnsiTheme="minorBidi"/>
          <w:bCs/>
          <w:sz w:val="24"/>
          <w:szCs w:val="24"/>
          <w:lang w:val="ms-MY" w:bidi="ar-EG"/>
        </w:rPr>
      </w:pPr>
    </w:p>
    <w:p w14:paraId="4C711DD5" w14:textId="40F5E8A9" w:rsidR="00EB33C4" w:rsidRPr="00EA5DFE" w:rsidRDefault="00A75866" w:rsidP="00BD7EC9">
      <w:pPr>
        <w:pStyle w:val="Heading1"/>
        <w:rPr>
          <w:rFonts w:asciiTheme="minorBidi" w:hAnsiTheme="minorBidi"/>
          <w:b/>
          <w:bCs/>
          <w:color w:val="auto"/>
          <w:sz w:val="24"/>
          <w:szCs w:val="24"/>
          <w:lang w:val="ms-MY"/>
        </w:rPr>
      </w:pPr>
      <w:r w:rsidRPr="00EA5DFE">
        <w:rPr>
          <w:rFonts w:asciiTheme="minorBidi" w:hAnsiTheme="minorBidi"/>
          <w:b/>
          <w:bCs/>
          <w:color w:val="auto"/>
          <w:sz w:val="24"/>
          <w:szCs w:val="24"/>
          <w:lang w:val="ms-MY"/>
        </w:rPr>
        <w:lastRenderedPageBreak/>
        <w:t>5.0</w:t>
      </w:r>
      <w:r w:rsidRPr="00EA5DFE">
        <w:rPr>
          <w:rFonts w:asciiTheme="minorBidi" w:hAnsiTheme="minorBidi"/>
          <w:b/>
          <w:bCs/>
          <w:color w:val="auto"/>
          <w:sz w:val="24"/>
          <w:szCs w:val="24"/>
          <w:lang w:val="ms-MY"/>
        </w:rPr>
        <w:tab/>
      </w:r>
      <w:r w:rsidR="00BD7EC9" w:rsidRPr="00EA5DFE">
        <w:rPr>
          <w:rFonts w:asciiTheme="minorBidi" w:hAnsiTheme="minorBidi"/>
          <w:b/>
          <w:bCs/>
          <w:color w:val="auto"/>
          <w:sz w:val="24"/>
          <w:szCs w:val="24"/>
          <w:lang w:val="ms-MY"/>
        </w:rPr>
        <w:t>S</w:t>
      </w:r>
      <w:r w:rsidR="00EB33C4" w:rsidRPr="00EA5DFE">
        <w:rPr>
          <w:rFonts w:asciiTheme="minorBidi" w:hAnsiTheme="minorBidi"/>
          <w:b/>
          <w:bCs/>
          <w:color w:val="auto"/>
          <w:sz w:val="24"/>
          <w:szCs w:val="24"/>
          <w:lang w:val="ms-MY"/>
        </w:rPr>
        <w:t xml:space="preserve">inopsis buku Usul fi al-Tafsir oleh Muhammad bin </w:t>
      </w:r>
      <w:r w:rsidR="00EB33C4" w:rsidRPr="00EA5DFE">
        <w:rPr>
          <w:rFonts w:asciiTheme="minorBidi" w:hAnsiTheme="minorBidi"/>
          <w:b/>
          <w:bCs/>
          <w:color w:val="auto"/>
          <w:sz w:val="24"/>
          <w:szCs w:val="24"/>
          <w:rtl/>
          <w:lang w:val="ms-MY" w:bidi="ar-EG"/>
        </w:rPr>
        <w:t xml:space="preserve"> </w:t>
      </w:r>
      <w:r w:rsidR="00EB33C4" w:rsidRPr="00EA5DFE">
        <w:rPr>
          <w:rFonts w:asciiTheme="minorBidi" w:hAnsiTheme="minorBidi"/>
          <w:b/>
          <w:bCs/>
          <w:color w:val="auto"/>
          <w:sz w:val="24"/>
          <w:szCs w:val="24"/>
          <w:lang w:val="ms-MY"/>
        </w:rPr>
        <w:t xml:space="preserve">Salih al-Uthaimin dan Fusul fi Usul al-Tafsir oleh Musaid bin Sulaiman al-Tayyar. </w:t>
      </w:r>
    </w:p>
    <w:p w14:paraId="2A92551D" w14:textId="77777777" w:rsidR="00EB33C4" w:rsidRPr="00EA5DFE" w:rsidRDefault="00EB33C4" w:rsidP="00BD7EC9">
      <w:pPr>
        <w:pStyle w:val="Heading2"/>
        <w:rPr>
          <w:rFonts w:asciiTheme="minorBidi" w:hAnsiTheme="minorBidi" w:cstheme="minorBidi"/>
          <w:color w:val="auto"/>
          <w:sz w:val="24"/>
          <w:szCs w:val="24"/>
          <w:lang w:val="ms-MY"/>
        </w:rPr>
      </w:pPr>
    </w:p>
    <w:p w14:paraId="1CD85078" w14:textId="196C76C8" w:rsidR="0042680A" w:rsidRPr="00EA5DFE" w:rsidRDefault="0042680A" w:rsidP="00BD7EC9">
      <w:pPr>
        <w:pStyle w:val="Heading2"/>
        <w:rPr>
          <w:rFonts w:asciiTheme="minorBidi" w:hAnsiTheme="minorBidi"/>
          <w:bCs/>
          <w:color w:val="auto"/>
          <w:sz w:val="24"/>
          <w:szCs w:val="24"/>
          <w:lang w:val="ms-MY"/>
        </w:rPr>
      </w:pPr>
      <w:r w:rsidRPr="00EA5DFE">
        <w:rPr>
          <w:rFonts w:asciiTheme="minorBidi" w:hAnsiTheme="minorBidi"/>
          <w:bCs/>
          <w:color w:val="auto"/>
          <w:sz w:val="24"/>
          <w:szCs w:val="24"/>
          <w:lang w:val="ms-MY"/>
        </w:rPr>
        <w:t>5.1</w:t>
      </w:r>
      <w:r w:rsidRPr="00EA5DFE">
        <w:rPr>
          <w:rFonts w:asciiTheme="minorBidi" w:hAnsiTheme="minorBidi"/>
          <w:bCs/>
          <w:color w:val="auto"/>
          <w:sz w:val="24"/>
          <w:szCs w:val="24"/>
          <w:lang w:val="ms-MY"/>
        </w:rPr>
        <w:tab/>
      </w:r>
      <w:r w:rsidRPr="00EA5DFE">
        <w:rPr>
          <w:rFonts w:asciiTheme="minorBidi" w:hAnsiTheme="minorBidi"/>
          <w:b/>
          <w:bCs/>
          <w:color w:val="auto"/>
          <w:sz w:val="24"/>
          <w:szCs w:val="24"/>
          <w:lang w:val="ms-MY"/>
        </w:rPr>
        <w:t xml:space="preserve">Muhammad bin </w:t>
      </w:r>
      <w:r w:rsidRPr="00EA5DFE">
        <w:rPr>
          <w:rFonts w:asciiTheme="minorBidi" w:hAnsiTheme="minorBidi"/>
          <w:b/>
          <w:bCs/>
          <w:color w:val="auto"/>
          <w:sz w:val="24"/>
          <w:szCs w:val="24"/>
          <w:rtl/>
          <w:lang w:val="ms-MY" w:bidi="ar-EG"/>
        </w:rPr>
        <w:t xml:space="preserve"> </w:t>
      </w:r>
      <w:r w:rsidRPr="00EA5DFE">
        <w:rPr>
          <w:rFonts w:asciiTheme="minorBidi" w:hAnsiTheme="minorBidi"/>
          <w:b/>
          <w:bCs/>
          <w:color w:val="auto"/>
          <w:sz w:val="24"/>
          <w:szCs w:val="24"/>
          <w:lang w:val="ms-MY"/>
        </w:rPr>
        <w:t>Salih al-Uthaimin</w:t>
      </w:r>
    </w:p>
    <w:p w14:paraId="4EABAADD" w14:textId="77777777" w:rsidR="001402E4" w:rsidRDefault="001402E4" w:rsidP="00052327">
      <w:pPr>
        <w:spacing w:line="360" w:lineRule="auto"/>
        <w:ind w:right="18"/>
        <w:jc w:val="both"/>
        <w:rPr>
          <w:rFonts w:asciiTheme="minorBidi" w:hAnsiTheme="minorBidi"/>
          <w:bCs/>
          <w:sz w:val="24"/>
          <w:szCs w:val="24"/>
          <w:lang w:val="ms-MY"/>
        </w:rPr>
      </w:pPr>
    </w:p>
    <w:p w14:paraId="4AD8001E" w14:textId="7AE2177A" w:rsidR="00EB33C4" w:rsidRPr="00EA5DFE" w:rsidRDefault="00EB33C4" w:rsidP="001402E4">
      <w:pPr>
        <w:spacing w:line="360" w:lineRule="auto"/>
        <w:ind w:right="18" w:firstLine="720"/>
        <w:jc w:val="both"/>
        <w:rPr>
          <w:rFonts w:asciiTheme="minorBidi" w:hAnsiTheme="minorBidi"/>
          <w:bCs/>
          <w:sz w:val="24"/>
          <w:szCs w:val="24"/>
          <w:lang w:val="ms-MY"/>
        </w:rPr>
      </w:pPr>
      <w:r w:rsidRPr="00EA5DFE">
        <w:rPr>
          <w:rFonts w:asciiTheme="minorBidi" w:hAnsiTheme="minorBidi"/>
          <w:bCs/>
          <w:sz w:val="24"/>
          <w:szCs w:val="24"/>
          <w:lang w:val="ms-MY"/>
        </w:rPr>
        <w:t>Muhammad bin Salih al-</w:t>
      </w:r>
      <w:r w:rsidR="0042680A" w:rsidRPr="00EA5DFE">
        <w:rPr>
          <w:rFonts w:asciiTheme="minorBidi" w:hAnsiTheme="minorBidi"/>
          <w:bCs/>
          <w:sz w:val="24"/>
          <w:szCs w:val="24"/>
          <w:lang w:val="ms-MY"/>
        </w:rPr>
        <w:t>U</w:t>
      </w:r>
      <w:r w:rsidRPr="00EA5DFE">
        <w:rPr>
          <w:rFonts w:asciiTheme="minorBidi" w:hAnsiTheme="minorBidi"/>
          <w:bCs/>
          <w:sz w:val="24"/>
          <w:szCs w:val="24"/>
          <w:lang w:val="ms-MY"/>
        </w:rPr>
        <w:t>thaimin, nama penuh beliau adalah Abu Abdullah Muhammad bin Salih bin Muhammad bin Uthaimin al Wahabi al-Tamimi dari kabilah Bani Tamim. Beliau lahir di Unaizah, Daerah Qasim Mekah pada 27 Ramadhan 1347H bersamaan 9 Mac 1929M dan dibesarkan dalam keluarga yang kuat beragama. Awal pendidikan beliau adalah daripada datuk sebelah ibunya, Abdul Rahman bin Sulaiman, beliau mempelajari alquran sehingga menjadi hafiz al-Quran. Kehidupan beliau dipenuhi dengan suasana menuntut ilmu dan mengajar, setelah dewasa beliau menuntut ilmu di Riyadh dan memasuki kolej dengan mengikuti kuliah syariah (Rumaizuddin Ghazali,2001)</w:t>
      </w:r>
    </w:p>
    <w:p w14:paraId="5B895CC8" w14:textId="49884411" w:rsidR="00EB33C4" w:rsidRPr="00EA5DFE" w:rsidRDefault="00EB33C4" w:rsidP="001402E4">
      <w:pPr>
        <w:spacing w:line="360" w:lineRule="auto"/>
        <w:ind w:right="18" w:firstLine="720"/>
        <w:jc w:val="both"/>
        <w:rPr>
          <w:rFonts w:asciiTheme="minorBidi" w:hAnsiTheme="minorBidi"/>
          <w:bCs/>
          <w:sz w:val="24"/>
          <w:szCs w:val="24"/>
          <w:lang w:val="ms-MY"/>
        </w:rPr>
      </w:pPr>
      <w:r w:rsidRPr="00EA5DFE">
        <w:rPr>
          <w:rFonts w:asciiTheme="minorBidi" w:hAnsiTheme="minorBidi"/>
          <w:bCs/>
          <w:sz w:val="24"/>
          <w:szCs w:val="24"/>
          <w:lang w:val="ms-MY"/>
        </w:rPr>
        <w:t xml:space="preserve">Ibn Uthaimin adalah seorang ulama yang berpegang kepada akidah salafi yang menggabungkan maqasid syariah dan kaedah-kaedah agama, dengan aspek amalan dakwah fikah. Beliau terpengaruh dengan Ibn Taymiyyah, Ibn Qayyim, dan Ibn Baz walaupun dalam beberapa fatwanya masih terdapat pegangan beliau daripada Imam Ahmad bin Hanbal. Dalam banyak rujukan beliau, beliau memberi perhatian kepada pandangan Ibn Taymiyyah dan Ibn Qayyim, (Rumaizuddin Ghazali,2001). </w:t>
      </w:r>
    </w:p>
    <w:p w14:paraId="0BA82B8D" w14:textId="0438F3BD" w:rsidR="0042680A" w:rsidRDefault="0042680A" w:rsidP="00BD7EC9">
      <w:pPr>
        <w:pStyle w:val="Heading3"/>
        <w:rPr>
          <w:rFonts w:asciiTheme="minorBidi" w:hAnsiTheme="minorBidi" w:cstheme="minorBidi"/>
          <w:b/>
          <w:color w:val="auto"/>
          <w:lang w:val="ms-MY"/>
        </w:rPr>
      </w:pPr>
      <w:r w:rsidRPr="00EA5DFE">
        <w:rPr>
          <w:rFonts w:asciiTheme="minorBidi" w:hAnsiTheme="minorBidi"/>
          <w:b/>
          <w:color w:val="auto"/>
          <w:lang w:val="ms-MY"/>
        </w:rPr>
        <w:t xml:space="preserve">5.1.1 Karya </w:t>
      </w:r>
      <w:r w:rsidRPr="00EA5DFE">
        <w:rPr>
          <w:rFonts w:asciiTheme="minorBidi" w:hAnsiTheme="minorBidi" w:cstheme="minorBidi"/>
          <w:b/>
          <w:color w:val="auto"/>
          <w:lang w:val="ms-MY"/>
        </w:rPr>
        <w:t>Ibn Uthaimin</w:t>
      </w:r>
    </w:p>
    <w:p w14:paraId="17EB4605" w14:textId="77777777" w:rsidR="00F4271F" w:rsidRPr="00F4271F" w:rsidRDefault="00F4271F" w:rsidP="00F4271F">
      <w:pPr>
        <w:rPr>
          <w:lang w:val="ms-MY"/>
        </w:rPr>
      </w:pPr>
    </w:p>
    <w:p w14:paraId="3FB95559" w14:textId="77777777" w:rsidR="00EB33C4" w:rsidRPr="00EA5DFE" w:rsidRDefault="00EB33C4" w:rsidP="00052327">
      <w:pPr>
        <w:spacing w:line="360" w:lineRule="auto"/>
        <w:ind w:right="18"/>
        <w:jc w:val="both"/>
        <w:rPr>
          <w:rFonts w:asciiTheme="minorBidi" w:hAnsiTheme="minorBidi"/>
          <w:bCs/>
          <w:sz w:val="24"/>
          <w:szCs w:val="24"/>
          <w:lang w:val="ms-MY"/>
        </w:rPr>
      </w:pPr>
      <w:r w:rsidRPr="00EA5DFE">
        <w:rPr>
          <w:rFonts w:asciiTheme="minorBidi" w:hAnsiTheme="minorBidi"/>
          <w:bCs/>
          <w:sz w:val="24"/>
          <w:szCs w:val="24"/>
          <w:lang w:val="ms-MY"/>
        </w:rPr>
        <w:t>Ibn Uthaimin menulis banyak buku ketika hayatnya, kebanyakan buku beliau diambil manfaatnya kepada dunia Islam. Antara buku-buku yang beliau tulis adalah :</w:t>
      </w:r>
    </w:p>
    <w:p w14:paraId="440C185D" w14:textId="77777777" w:rsidR="00EB33C4" w:rsidRPr="00EA5DFE" w:rsidRDefault="00EB33C4" w:rsidP="00052327">
      <w:pPr>
        <w:pStyle w:val="ListParagraph"/>
        <w:numPr>
          <w:ilvl w:val="0"/>
          <w:numId w:val="3"/>
        </w:numPr>
        <w:spacing w:line="360" w:lineRule="auto"/>
        <w:ind w:right="18"/>
        <w:jc w:val="both"/>
        <w:rPr>
          <w:rFonts w:asciiTheme="minorBidi" w:hAnsiTheme="minorBidi"/>
          <w:bCs/>
          <w:sz w:val="24"/>
          <w:szCs w:val="24"/>
          <w:lang w:val="ms-MY"/>
        </w:rPr>
      </w:pPr>
      <w:r w:rsidRPr="00EA5DFE">
        <w:rPr>
          <w:rFonts w:asciiTheme="minorBidi" w:hAnsiTheme="minorBidi"/>
          <w:bCs/>
          <w:sz w:val="24"/>
          <w:szCs w:val="24"/>
          <w:lang w:val="ms-MY"/>
        </w:rPr>
        <w:t>Al-Qawaid al-Muthlaa fi sifat Allah wa Asmaih il Husna</w:t>
      </w:r>
    </w:p>
    <w:p w14:paraId="1F0F8A3E" w14:textId="77777777" w:rsidR="00EB33C4" w:rsidRPr="00EA5DFE" w:rsidRDefault="00EB33C4" w:rsidP="00052327">
      <w:pPr>
        <w:pStyle w:val="ListParagraph"/>
        <w:numPr>
          <w:ilvl w:val="0"/>
          <w:numId w:val="3"/>
        </w:numPr>
        <w:spacing w:line="360" w:lineRule="auto"/>
        <w:ind w:right="18"/>
        <w:jc w:val="both"/>
        <w:rPr>
          <w:rFonts w:asciiTheme="minorBidi" w:hAnsiTheme="minorBidi"/>
          <w:bCs/>
          <w:sz w:val="24"/>
          <w:szCs w:val="24"/>
          <w:lang w:val="ms-MY"/>
        </w:rPr>
      </w:pPr>
      <w:r w:rsidRPr="00EA5DFE">
        <w:rPr>
          <w:rFonts w:asciiTheme="minorBidi" w:hAnsiTheme="minorBidi"/>
          <w:bCs/>
          <w:sz w:val="24"/>
          <w:szCs w:val="24"/>
          <w:lang w:val="ms-MY"/>
        </w:rPr>
        <w:t xml:space="preserve">Aqeedatu Ahlus sunnah wa al-Jamaah </w:t>
      </w:r>
    </w:p>
    <w:p w14:paraId="323739ED" w14:textId="77777777" w:rsidR="00EB33C4" w:rsidRPr="00EA5DFE" w:rsidRDefault="00EB33C4" w:rsidP="00052327">
      <w:pPr>
        <w:pStyle w:val="ListParagraph"/>
        <w:numPr>
          <w:ilvl w:val="0"/>
          <w:numId w:val="3"/>
        </w:numPr>
        <w:spacing w:line="360" w:lineRule="auto"/>
        <w:ind w:right="18"/>
        <w:jc w:val="both"/>
        <w:rPr>
          <w:rFonts w:asciiTheme="minorBidi" w:hAnsiTheme="minorBidi"/>
          <w:bCs/>
          <w:sz w:val="24"/>
          <w:szCs w:val="24"/>
          <w:lang w:val="ms-MY"/>
        </w:rPr>
      </w:pPr>
      <w:r w:rsidRPr="00EA5DFE">
        <w:rPr>
          <w:rFonts w:asciiTheme="minorBidi" w:hAnsiTheme="minorBidi"/>
          <w:bCs/>
          <w:sz w:val="24"/>
          <w:szCs w:val="24"/>
          <w:lang w:val="ms-MY"/>
        </w:rPr>
        <w:t xml:space="preserve">Sharh al-Lam’atul I’tiqad </w:t>
      </w:r>
    </w:p>
    <w:p w14:paraId="0BB604EE" w14:textId="77777777" w:rsidR="00EB33C4" w:rsidRPr="00EA5DFE" w:rsidRDefault="00EB33C4" w:rsidP="00052327">
      <w:pPr>
        <w:pStyle w:val="ListParagraph"/>
        <w:numPr>
          <w:ilvl w:val="0"/>
          <w:numId w:val="3"/>
        </w:numPr>
        <w:spacing w:line="360" w:lineRule="auto"/>
        <w:ind w:right="18"/>
        <w:jc w:val="both"/>
        <w:rPr>
          <w:rFonts w:asciiTheme="minorBidi" w:hAnsiTheme="minorBidi"/>
          <w:bCs/>
          <w:sz w:val="24"/>
          <w:szCs w:val="24"/>
          <w:lang w:val="ms-MY"/>
        </w:rPr>
      </w:pPr>
      <w:r w:rsidRPr="00EA5DFE">
        <w:rPr>
          <w:rFonts w:asciiTheme="minorBidi" w:hAnsiTheme="minorBidi"/>
          <w:bCs/>
          <w:sz w:val="24"/>
          <w:szCs w:val="24"/>
          <w:lang w:val="ms-MY"/>
        </w:rPr>
        <w:t>Ahkam al-Udhiyyah wa thaakat</w:t>
      </w:r>
    </w:p>
    <w:p w14:paraId="60E7CB0B" w14:textId="77777777" w:rsidR="00EB33C4" w:rsidRPr="00EA5DFE" w:rsidRDefault="00EB33C4" w:rsidP="00052327">
      <w:pPr>
        <w:pStyle w:val="ListParagraph"/>
        <w:numPr>
          <w:ilvl w:val="0"/>
          <w:numId w:val="3"/>
        </w:numPr>
        <w:spacing w:line="360" w:lineRule="auto"/>
        <w:ind w:right="18"/>
        <w:jc w:val="both"/>
        <w:rPr>
          <w:rFonts w:asciiTheme="minorBidi" w:hAnsiTheme="minorBidi"/>
          <w:bCs/>
          <w:sz w:val="24"/>
          <w:szCs w:val="24"/>
          <w:lang w:val="ms-MY"/>
        </w:rPr>
      </w:pPr>
      <w:r w:rsidRPr="00EA5DFE">
        <w:rPr>
          <w:rFonts w:asciiTheme="minorBidi" w:hAnsiTheme="minorBidi"/>
          <w:bCs/>
          <w:sz w:val="24"/>
          <w:szCs w:val="24"/>
          <w:lang w:val="ms-MY"/>
        </w:rPr>
        <w:t>Fathu Rabbil Bariyyah</w:t>
      </w:r>
    </w:p>
    <w:p w14:paraId="4298845F" w14:textId="2AC6D0C1" w:rsidR="00EB33C4" w:rsidRDefault="00EB33C4" w:rsidP="0042680A">
      <w:pPr>
        <w:spacing w:line="360" w:lineRule="auto"/>
        <w:ind w:right="18"/>
        <w:jc w:val="both"/>
        <w:rPr>
          <w:rFonts w:asciiTheme="minorBidi" w:hAnsiTheme="minorBidi"/>
          <w:bCs/>
          <w:sz w:val="24"/>
          <w:szCs w:val="24"/>
          <w:lang w:val="ms-MY"/>
        </w:rPr>
      </w:pPr>
      <w:r w:rsidRPr="00EA5DFE">
        <w:rPr>
          <w:rFonts w:asciiTheme="minorBidi" w:hAnsiTheme="minorBidi"/>
          <w:bCs/>
          <w:sz w:val="24"/>
          <w:szCs w:val="24"/>
          <w:lang w:val="ms-MY"/>
        </w:rPr>
        <w:t>Buku yang ditulis daripada pengajaran dan kuliah beliau yang dituliskan adalah Al-Sharh al-Mumti’ ‘ala Zaad il Mustaqni’ (Muhsin al-Badr,2013)</w:t>
      </w:r>
    </w:p>
    <w:p w14:paraId="2843483E" w14:textId="77777777" w:rsidR="001402E4" w:rsidRPr="00EA5DFE" w:rsidRDefault="001402E4" w:rsidP="0042680A">
      <w:pPr>
        <w:spacing w:line="360" w:lineRule="auto"/>
        <w:ind w:right="18"/>
        <w:jc w:val="both"/>
        <w:rPr>
          <w:rFonts w:asciiTheme="minorBidi" w:hAnsiTheme="minorBidi"/>
          <w:bCs/>
          <w:sz w:val="24"/>
          <w:szCs w:val="24"/>
          <w:lang w:val="ms-MY"/>
        </w:rPr>
      </w:pPr>
    </w:p>
    <w:p w14:paraId="3D7FF668" w14:textId="0BC7A5FB" w:rsidR="0042680A" w:rsidRPr="00EA5DFE" w:rsidRDefault="0042680A" w:rsidP="00BD7EC9">
      <w:pPr>
        <w:pStyle w:val="Heading3"/>
        <w:rPr>
          <w:rFonts w:asciiTheme="minorBidi" w:hAnsiTheme="minorBidi"/>
          <w:b/>
          <w:color w:val="auto"/>
          <w:lang w:val="ms-MY"/>
        </w:rPr>
      </w:pPr>
      <w:r w:rsidRPr="00EA5DFE">
        <w:rPr>
          <w:rFonts w:asciiTheme="minorBidi" w:hAnsiTheme="minorBidi"/>
          <w:b/>
          <w:color w:val="auto"/>
          <w:lang w:val="ms-MY"/>
        </w:rPr>
        <w:lastRenderedPageBreak/>
        <w:t xml:space="preserve">5.1.2 </w:t>
      </w:r>
      <w:r w:rsidRPr="00EA5DFE">
        <w:rPr>
          <w:rFonts w:asciiTheme="minorBidi" w:hAnsiTheme="minorBidi" w:cstheme="minorBidi"/>
          <w:b/>
          <w:color w:val="auto"/>
          <w:lang w:val="ms-MY"/>
        </w:rPr>
        <w:t>Musaid bin Sulaiman al-Tayyar</w:t>
      </w:r>
    </w:p>
    <w:p w14:paraId="71641E3B" w14:textId="77777777" w:rsidR="00EA16DE" w:rsidRDefault="00EA16DE" w:rsidP="00052327">
      <w:pPr>
        <w:spacing w:line="360" w:lineRule="auto"/>
        <w:ind w:right="18"/>
        <w:jc w:val="both"/>
        <w:rPr>
          <w:rFonts w:asciiTheme="minorBidi" w:hAnsiTheme="minorBidi"/>
          <w:bCs/>
          <w:sz w:val="24"/>
          <w:szCs w:val="24"/>
          <w:lang w:val="ms-MY"/>
        </w:rPr>
      </w:pPr>
    </w:p>
    <w:p w14:paraId="701B02A1" w14:textId="64F68A2B" w:rsidR="00EB33C4" w:rsidRPr="00EA5DFE" w:rsidRDefault="00EB33C4" w:rsidP="008701C0">
      <w:pPr>
        <w:spacing w:line="360" w:lineRule="auto"/>
        <w:ind w:right="18"/>
        <w:jc w:val="both"/>
        <w:rPr>
          <w:rFonts w:asciiTheme="minorBidi" w:hAnsiTheme="minorBidi"/>
          <w:bCs/>
          <w:sz w:val="24"/>
          <w:szCs w:val="24"/>
          <w:lang w:val="ms-MY"/>
        </w:rPr>
      </w:pPr>
      <w:r w:rsidRPr="00EA5DFE">
        <w:rPr>
          <w:rFonts w:asciiTheme="minorBidi" w:hAnsiTheme="minorBidi"/>
          <w:bCs/>
          <w:sz w:val="24"/>
          <w:szCs w:val="24"/>
          <w:lang w:val="ms-MY"/>
        </w:rPr>
        <w:t>Nama penuh Musaid bin Sulaiman al-Tayyar adalah Abu Abd al-Malik Musa bin Sulayman bin Nasir al-Tayyar. Nisbah serta silsilah keluarga beliau, al-Tayyar dikatakan sampai kepada sepupu baginda nabi, Jaafar al-Tayyar Ibn Abi Talib r.a. Beliau dilahirkan di Zulfi Riyadh pada tahun 1965M. Beliau mendapat pendidikan awal di negeri tempat kelahirannya dan mengikuti kuliah Usuluddin di Universiti al-Imam Muhammad bin Saud al-Islamiyyah. Pada tahun 1409H, beliau mula mengajar di Kulliyyah Muallimin Riyadh dan menjadi pensyarah di Dirasat al-Quraniyyah. Beliau berjaya menyelesaikan pengajian master dan PhD di dalam bidang yang sama iaitu tafsir. Tajuk tesis PhD beliau adalah al-Tafsir al-Lughawi li al-Quran al-Karim dan berjaya meraih pangkat mumtaz. Beliau seterusnya menjadi professor di dalam bidang al-Quran di Fakulti Pendidikan, Universiti al-Malik al-Saud</w:t>
      </w:r>
      <w:r w:rsidR="008701C0">
        <w:rPr>
          <w:rFonts w:asciiTheme="minorBidi" w:hAnsiTheme="minorBidi"/>
          <w:bCs/>
          <w:sz w:val="24"/>
          <w:szCs w:val="24"/>
          <w:lang w:val="ms-MY"/>
        </w:rPr>
        <w:t xml:space="preserve"> </w:t>
      </w:r>
      <w:r w:rsidR="008701C0">
        <w:rPr>
          <w:rFonts w:asciiTheme="minorBidi" w:hAnsiTheme="minorBidi"/>
          <w:bCs/>
          <w:sz w:val="24"/>
          <w:szCs w:val="24"/>
          <w:lang w:val="ms-MY"/>
        </w:rPr>
        <w:fldChar w:fldCharType="begin"/>
      </w:r>
      <w:r w:rsidR="008701C0">
        <w:rPr>
          <w:rFonts w:asciiTheme="minorBidi" w:hAnsiTheme="minorBidi"/>
          <w:bCs/>
          <w:sz w:val="24"/>
          <w:szCs w:val="24"/>
          <w:lang w:val="ms-MY"/>
        </w:rPr>
        <w:instrText xml:space="preserve"> ADDIN ZOTERO_ITEM CSL_CITATION {"citationID":"IUxsXDXu","properties":{"formattedCitation":"(Anas Bad Latif, 2016)","plainCitation":"(Anas Bad Latif, 2016)","noteIndex":0},"citationItems":[{"id":2076,"uris":["http://zotero.org/users/5090062/items/B4E9FX7E"],"itemData":{"id":2076,"type":"webpage","title":"20 Tahun Bersama Usul al Tafsir: Terjemahan Wawancara Bersama Prof. Dr. Musa'id al Tayyar","URL":"https://ar.islamway.net/article/56030","author":[{"literal":"Anas Bad Latif"}],"issued":{"date-parts":[["2016"]]}}}],"schema":"https://github.com/citation-style-language/schema/raw/master/csl-citation.json"} </w:instrText>
      </w:r>
      <w:r w:rsidR="008701C0">
        <w:rPr>
          <w:rFonts w:asciiTheme="minorBidi" w:hAnsiTheme="minorBidi"/>
          <w:bCs/>
          <w:sz w:val="24"/>
          <w:szCs w:val="24"/>
          <w:lang w:val="ms-MY"/>
        </w:rPr>
        <w:fldChar w:fldCharType="separate"/>
      </w:r>
      <w:r w:rsidR="008701C0" w:rsidRPr="008701C0">
        <w:rPr>
          <w:rFonts w:ascii="Arial" w:hAnsi="Arial" w:cs="Arial"/>
          <w:sz w:val="24"/>
        </w:rPr>
        <w:t>(Anas Bad Latif, 2016)</w:t>
      </w:r>
      <w:r w:rsidR="008701C0">
        <w:rPr>
          <w:rFonts w:asciiTheme="minorBidi" w:hAnsiTheme="minorBidi"/>
          <w:bCs/>
          <w:sz w:val="24"/>
          <w:szCs w:val="24"/>
          <w:lang w:val="ms-MY"/>
        </w:rPr>
        <w:fldChar w:fldCharType="end"/>
      </w:r>
      <w:r w:rsidR="008701C0">
        <w:rPr>
          <w:rFonts w:asciiTheme="minorBidi" w:hAnsiTheme="minorBidi"/>
          <w:bCs/>
          <w:sz w:val="24"/>
          <w:szCs w:val="24"/>
          <w:lang w:val="ms-MY"/>
        </w:rPr>
        <w:t>.</w:t>
      </w:r>
    </w:p>
    <w:p w14:paraId="3A39E55E" w14:textId="2AE8B505" w:rsidR="00EB33C4" w:rsidRDefault="00EB33C4" w:rsidP="00BD7EC9">
      <w:pPr>
        <w:pStyle w:val="Heading2"/>
        <w:rPr>
          <w:rFonts w:asciiTheme="minorBidi" w:hAnsiTheme="minorBidi" w:cstheme="minorBidi"/>
          <w:b/>
          <w:bCs/>
          <w:color w:val="auto"/>
          <w:sz w:val="24"/>
          <w:szCs w:val="24"/>
          <w:lang w:val="ms-MY"/>
        </w:rPr>
      </w:pPr>
      <w:r w:rsidRPr="00EA5DFE">
        <w:rPr>
          <w:rFonts w:asciiTheme="minorBidi" w:hAnsiTheme="minorBidi" w:cstheme="minorBidi"/>
          <w:b/>
          <w:color w:val="auto"/>
          <w:sz w:val="24"/>
          <w:szCs w:val="24"/>
        </w:rPr>
        <w:t>5.</w:t>
      </w:r>
      <w:r w:rsidR="0042680A" w:rsidRPr="00EA5DFE">
        <w:rPr>
          <w:rFonts w:asciiTheme="minorBidi" w:hAnsiTheme="minorBidi"/>
          <w:b/>
          <w:color w:val="auto"/>
          <w:sz w:val="24"/>
          <w:szCs w:val="24"/>
        </w:rPr>
        <w:t>2</w:t>
      </w:r>
      <w:r w:rsidRPr="00EA5DFE">
        <w:rPr>
          <w:rFonts w:asciiTheme="minorBidi" w:hAnsiTheme="minorBidi" w:cstheme="minorBidi"/>
          <w:b/>
          <w:color w:val="auto"/>
          <w:sz w:val="24"/>
          <w:szCs w:val="24"/>
        </w:rPr>
        <w:t xml:space="preserve"> </w:t>
      </w:r>
      <w:r w:rsidR="0042680A" w:rsidRPr="00EA5DFE">
        <w:rPr>
          <w:rFonts w:asciiTheme="minorBidi" w:hAnsiTheme="minorBidi"/>
          <w:b/>
          <w:color w:val="auto"/>
          <w:sz w:val="24"/>
          <w:szCs w:val="24"/>
        </w:rPr>
        <w:t>S</w:t>
      </w:r>
      <w:r w:rsidRPr="00EA5DFE">
        <w:rPr>
          <w:rFonts w:asciiTheme="minorBidi" w:hAnsiTheme="minorBidi" w:cstheme="minorBidi"/>
          <w:b/>
          <w:bCs/>
          <w:color w:val="auto"/>
          <w:sz w:val="24"/>
          <w:szCs w:val="24"/>
          <w:lang w:val="ms-MY"/>
        </w:rPr>
        <w:t>inopsis  dan perbandingan buku Usul fi al-Tafsir dan Fusul fi Usul al-Tafsir</w:t>
      </w:r>
    </w:p>
    <w:p w14:paraId="3C7545C0" w14:textId="77777777" w:rsidR="002752D9" w:rsidRPr="002752D9" w:rsidRDefault="002752D9" w:rsidP="002752D9">
      <w:pPr>
        <w:rPr>
          <w:lang w:val="ms-MY"/>
        </w:rPr>
      </w:pPr>
    </w:p>
    <w:p w14:paraId="445A3750" w14:textId="7A01B4C8" w:rsidR="00EB33C4" w:rsidRDefault="0042680A" w:rsidP="00BD7EC9">
      <w:pPr>
        <w:pStyle w:val="Heading3"/>
        <w:rPr>
          <w:rFonts w:asciiTheme="minorBidi" w:hAnsiTheme="minorBidi" w:cstheme="minorBidi"/>
          <w:b/>
          <w:bCs/>
          <w:color w:val="auto"/>
          <w:lang w:val="ms-MY"/>
        </w:rPr>
      </w:pPr>
      <w:r w:rsidRPr="00EA5DFE">
        <w:rPr>
          <w:rFonts w:asciiTheme="minorBidi" w:hAnsiTheme="minorBidi"/>
          <w:b/>
          <w:bCs/>
          <w:color w:val="auto"/>
          <w:lang w:val="ms-MY"/>
        </w:rPr>
        <w:t>5.2.1</w:t>
      </w:r>
      <w:r w:rsidRPr="00EA5DFE">
        <w:rPr>
          <w:rFonts w:asciiTheme="minorBidi" w:hAnsiTheme="minorBidi"/>
          <w:b/>
          <w:bCs/>
          <w:color w:val="auto"/>
          <w:lang w:val="ms-MY"/>
        </w:rPr>
        <w:tab/>
      </w:r>
      <w:r w:rsidR="00EB33C4" w:rsidRPr="00EA5DFE">
        <w:rPr>
          <w:rFonts w:asciiTheme="minorBidi" w:hAnsiTheme="minorBidi" w:cstheme="minorBidi"/>
          <w:b/>
          <w:bCs/>
          <w:color w:val="auto"/>
          <w:lang w:val="ms-MY"/>
        </w:rPr>
        <w:t>Sinopsis karya Muhammad Salih Ibn Uthaymin dan Musaid Sulayman al-Tayyar</w:t>
      </w:r>
    </w:p>
    <w:p w14:paraId="2E815B49" w14:textId="77777777" w:rsidR="002752D9" w:rsidRPr="002752D9" w:rsidRDefault="002752D9" w:rsidP="002752D9">
      <w:pPr>
        <w:rPr>
          <w:lang w:val="ms-MY"/>
        </w:rPr>
      </w:pPr>
    </w:p>
    <w:p w14:paraId="5408E2E9" w14:textId="77777777" w:rsidR="00EB33C4" w:rsidRPr="00EA5DFE" w:rsidRDefault="00EB33C4" w:rsidP="00052327">
      <w:pPr>
        <w:spacing w:line="360" w:lineRule="auto"/>
        <w:jc w:val="both"/>
        <w:rPr>
          <w:rFonts w:asciiTheme="minorBidi" w:hAnsiTheme="minorBidi"/>
          <w:sz w:val="24"/>
          <w:szCs w:val="24"/>
          <w:lang w:val="ms-MY"/>
        </w:rPr>
      </w:pPr>
      <w:r w:rsidRPr="00EA5DFE">
        <w:rPr>
          <w:rFonts w:asciiTheme="minorBidi" w:hAnsiTheme="minorBidi"/>
          <w:sz w:val="24"/>
          <w:szCs w:val="24"/>
          <w:lang w:val="ms-MY"/>
        </w:rPr>
        <w:t xml:space="preserve">Kitab Al-Usul fi al-Tafsir karangan Muhammad Salih Ibn Uthaymin adalah sebuah kitab yang menjelaskan secara umum berkaitan al-Quran. Salih Ibn Uthaymin membahagikan kepada 2 penjelasan panjang iaitu al-Quran dan juga tafsir al-Quran. Tajuk-tajuk yang dibahas dalam al-Quran adalah berkaitan penurunan al-Quran, sebab nuzul ayat, makiyyah dan madaniyyah, pengumpulan ayat al-Quran daripada zaman Rasulullah sehingga zaman Usman. Dalam menghuraikan tafsir al-Quran, Salih Ibn Uthaymin menjelaskan maksud tafsir, kewajipan mempelajarinya, rujukan dalam menulis tafsir, muhkam dan mutasyabih dalam al-Quran, bertentangan dengan al-Quran, sumpah, israiliyat, dan dhomir dalam al-Quran. </w:t>
      </w:r>
    </w:p>
    <w:p w14:paraId="73F5DF3B" w14:textId="77777777" w:rsidR="00EB33C4" w:rsidRPr="00EA5DFE" w:rsidRDefault="00EB33C4" w:rsidP="00052327">
      <w:pPr>
        <w:spacing w:line="360" w:lineRule="auto"/>
        <w:jc w:val="both"/>
        <w:rPr>
          <w:rFonts w:asciiTheme="minorBidi" w:hAnsiTheme="minorBidi"/>
          <w:sz w:val="24"/>
          <w:szCs w:val="24"/>
          <w:lang w:val="ms-MY"/>
        </w:rPr>
      </w:pPr>
      <w:r w:rsidRPr="00EA5DFE">
        <w:rPr>
          <w:rFonts w:asciiTheme="minorBidi" w:hAnsiTheme="minorBidi"/>
          <w:sz w:val="24"/>
          <w:szCs w:val="24"/>
          <w:lang w:val="ms-MY"/>
        </w:rPr>
        <w:t xml:space="preserve">Manakala kitab Fusul fi Usul al-Tafsir karangan Musaid Sulayman Ibn al-Tayyar menjelaskan tentang ulum al-Quran. Pada awal penulisannya, beliau menjelaskan tentang usul al-Tafsir, iaitu jalan-jalan pentafsiran, sumber pentafsiran, ikhtilaf dalam tafsir salaf, masalah yang berkaitan dalam tafsir, cara salaf mentafsir al-Quran, kaedah tafsir, istilah al-Quran pada uslub dan lafaz dan qiraat dalam tafsir al-Quran. </w:t>
      </w:r>
    </w:p>
    <w:p w14:paraId="2065EB24" w14:textId="70697D53" w:rsidR="00EB33C4" w:rsidRDefault="0091282A" w:rsidP="00BD7EC9">
      <w:pPr>
        <w:pStyle w:val="Heading3"/>
        <w:rPr>
          <w:rFonts w:asciiTheme="minorBidi" w:hAnsiTheme="minorBidi" w:cstheme="minorBidi"/>
          <w:b/>
          <w:bCs/>
          <w:color w:val="auto"/>
          <w:lang w:val="ms-MY"/>
        </w:rPr>
      </w:pPr>
      <w:r w:rsidRPr="00EA5DFE">
        <w:rPr>
          <w:rFonts w:asciiTheme="minorBidi" w:hAnsiTheme="minorBidi"/>
          <w:b/>
          <w:bCs/>
          <w:color w:val="auto"/>
          <w:lang w:val="ms-MY"/>
        </w:rPr>
        <w:lastRenderedPageBreak/>
        <w:t>5.2.2 P</w:t>
      </w:r>
      <w:r w:rsidR="00EB33C4" w:rsidRPr="00EA5DFE">
        <w:rPr>
          <w:rFonts w:asciiTheme="minorBidi" w:hAnsiTheme="minorBidi" w:cstheme="minorBidi"/>
          <w:b/>
          <w:bCs/>
          <w:color w:val="auto"/>
          <w:lang w:val="ms-MY"/>
        </w:rPr>
        <w:t>erbandingan sudut pandangan Salih Uthaymin dan Musaid bin Sulayman al-Tayyar di dalam karya</w:t>
      </w:r>
      <w:r w:rsidR="002752D9">
        <w:rPr>
          <w:rFonts w:asciiTheme="minorBidi" w:hAnsiTheme="minorBidi" w:cstheme="minorBidi"/>
          <w:b/>
          <w:bCs/>
          <w:color w:val="auto"/>
          <w:lang w:val="ms-MY"/>
        </w:rPr>
        <w:t>.</w:t>
      </w:r>
    </w:p>
    <w:p w14:paraId="19F9C7C0" w14:textId="77777777" w:rsidR="002752D9" w:rsidRPr="002752D9" w:rsidRDefault="002752D9" w:rsidP="002752D9">
      <w:pPr>
        <w:rPr>
          <w:lang w:val="ms-MY"/>
        </w:rPr>
      </w:pPr>
    </w:p>
    <w:p w14:paraId="2E5D489A" w14:textId="77777777" w:rsidR="0091282A" w:rsidRPr="00EA5DFE" w:rsidRDefault="00EB33C4" w:rsidP="001402E4">
      <w:pPr>
        <w:spacing w:line="360" w:lineRule="auto"/>
        <w:ind w:firstLine="720"/>
        <w:jc w:val="both"/>
        <w:rPr>
          <w:rFonts w:asciiTheme="minorBidi" w:hAnsiTheme="minorBidi"/>
          <w:sz w:val="24"/>
          <w:szCs w:val="24"/>
          <w:lang w:val="ms-MY"/>
        </w:rPr>
      </w:pPr>
      <w:r w:rsidRPr="00EA5DFE">
        <w:rPr>
          <w:rFonts w:asciiTheme="minorBidi" w:hAnsiTheme="minorBidi"/>
          <w:sz w:val="24"/>
          <w:szCs w:val="24"/>
          <w:lang w:val="ms-MY"/>
        </w:rPr>
        <w:t>Perbezaan antara kedua-dua kitab ini adalah Salih Ibn Uthaymin menjelaskan dasar ilmu tafsir dengan permasalahan-permasalahan pokok umat Islam dalam memahami al-Quran dan ulum al-Quran seperti cara umat dan perbezaan umat dalam memahami ayat muhkam dan mutasyabih. Beliau memberikan penjelasan dan menolak dengan hujah-hujah beliau. Selain menjelaskan dengan terperinci berkaitan ulum al-Quran. Musaid Sulayman Ibn al-Tayyar pula menjelaskan tentang ulum al-Quran dengan lebih terperinci dan mendalam, iaitu pada pentafsiran, isu-isu yang berkaitan, isu-isu perbincangan, kaedah-kaedah ulama menulis tafsir al-Quran, menjelaskan pembelajaran al-Quran pada uslub dan makna dan juga mengetengahkan isu qiraat yang menjadi perselisihan dalam memahami makna yang tepat dalam al-Quran. Justeru, karangan Musaid Sulayman al-Tayyar lebih terperinci dalam memahami ulum al-Quran.</w:t>
      </w:r>
    </w:p>
    <w:p w14:paraId="4FA49ADE" w14:textId="34EB6174" w:rsidR="00EB33C4" w:rsidRPr="00EA5DFE" w:rsidRDefault="0091282A" w:rsidP="00BD7EC9">
      <w:pPr>
        <w:pStyle w:val="Heading2"/>
        <w:rPr>
          <w:rFonts w:asciiTheme="minorBidi" w:hAnsiTheme="minorBidi" w:cstheme="minorBidi"/>
          <w:b/>
          <w:bCs/>
          <w:color w:val="auto"/>
          <w:sz w:val="24"/>
          <w:szCs w:val="24"/>
          <w:lang w:val="ms-MY"/>
        </w:rPr>
      </w:pPr>
      <w:r w:rsidRPr="00EA5DFE">
        <w:rPr>
          <w:rFonts w:asciiTheme="minorBidi" w:hAnsiTheme="minorBidi"/>
          <w:b/>
          <w:bCs/>
          <w:color w:val="auto"/>
          <w:sz w:val="24"/>
          <w:szCs w:val="24"/>
          <w:lang w:val="ms-MY"/>
        </w:rPr>
        <w:t>5.</w:t>
      </w:r>
      <w:r w:rsidR="00D55868" w:rsidRPr="00EA5DFE">
        <w:rPr>
          <w:rFonts w:asciiTheme="minorBidi" w:hAnsiTheme="minorBidi"/>
          <w:b/>
          <w:bCs/>
          <w:color w:val="auto"/>
          <w:sz w:val="24"/>
          <w:szCs w:val="24"/>
          <w:lang w:val="ms-MY"/>
        </w:rPr>
        <w:t>3</w:t>
      </w:r>
      <w:r w:rsidR="00D55868" w:rsidRPr="00EA5DFE">
        <w:rPr>
          <w:rFonts w:asciiTheme="minorBidi" w:hAnsiTheme="minorBidi"/>
          <w:b/>
          <w:bCs/>
          <w:color w:val="auto"/>
          <w:sz w:val="24"/>
          <w:szCs w:val="24"/>
          <w:lang w:val="ms-MY"/>
        </w:rPr>
        <w:tab/>
      </w:r>
      <w:r w:rsidRPr="00EA5DFE">
        <w:rPr>
          <w:rFonts w:asciiTheme="minorBidi" w:hAnsiTheme="minorBidi"/>
          <w:b/>
          <w:bCs/>
          <w:color w:val="auto"/>
          <w:sz w:val="24"/>
          <w:szCs w:val="24"/>
          <w:lang w:val="ms-MY"/>
        </w:rPr>
        <w:t>P</w:t>
      </w:r>
      <w:r w:rsidR="00EB33C4" w:rsidRPr="00EA5DFE">
        <w:rPr>
          <w:rFonts w:asciiTheme="minorBidi" w:hAnsiTheme="minorBidi" w:cstheme="minorBidi"/>
          <w:b/>
          <w:bCs/>
          <w:color w:val="auto"/>
          <w:sz w:val="24"/>
          <w:szCs w:val="24"/>
          <w:lang w:val="ms-MY"/>
        </w:rPr>
        <w:t xml:space="preserve">erbezaan yang terdapat dalam kedua-dua karya </w:t>
      </w:r>
    </w:p>
    <w:p w14:paraId="4506729C" w14:textId="77777777" w:rsidR="00BD7EC9" w:rsidRPr="00EA5DFE" w:rsidRDefault="00BD7EC9" w:rsidP="00BD7EC9">
      <w:pPr>
        <w:rPr>
          <w:lang w:val="ms-MY"/>
        </w:rPr>
      </w:pPr>
    </w:p>
    <w:p w14:paraId="5C1EB03E" w14:textId="2C43FBA1" w:rsidR="00BD7EC9" w:rsidRPr="00EA5DFE" w:rsidRDefault="00D55868" w:rsidP="00BD7EC9">
      <w:pPr>
        <w:pStyle w:val="Heading2"/>
        <w:rPr>
          <w:rFonts w:asciiTheme="minorBidi" w:hAnsiTheme="minorBidi"/>
          <w:color w:val="auto"/>
          <w:sz w:val="24"/>
          <w:szCs w:val="24"/>
          <w:lang w:val="ms-MY"/>
        </w:rPr>
      </w:pPr>
      <w:r w:rsidRPr="00EA5DFE">
        <w:rPr>
          <w:rFonts w:asciiTheme="minorBidi" w:hAnsiTheme="minorBidi"/>
          <w:color w:val="auto"/>
          <w:sz w:val="24"/>
          <w:szCs w:val="24"/>
          <w:lang w:val="ms-MY"/>
        </w:rPr>
        <w:t>5.3.1</w:t>
      </w:r>
      <w:r w:rsidRPr="00EA5DFE">
        <w:rPr>
          <w:rFonts w:asciiTheme="minorBidi" w:hAnsiTheme="minorBidi"/>
          <w:color w:val="auto"/>
          <w:sz w:val="24"/>
          <w:szCs w:val="24"/>
          <w:lang w:val="ms-MY"/>
        </w:rPr>
        <w:tab/>
      </w:r>
      <w:r w:rsidR="00EB33C4" w:rsidRPr="00EA5DFE">
        <w:rPr>
          <w:rFonts w:asciiTheme="minorBidi" w:hAnsiTheme="minorBidi"/>
          <w:color w:val="auto"/>
          <w:sz w:val="24"/>
          <w:szCs w:val="24"/>
          <w:lang w:val="ms-MY"/>
        </w:rPr>
        <w:t xml:space="preserve">Dalam pentafsiran al-Quran dengan al-Quran </w:t>
      </w:r>
    </w:p>
    <w:p w14:paraId="47192488" w14:textId="77777777" w:rsidR="00BD7EC9" w:rsidRPr="00EA5DFE" w:rsidRDefault="00BD7EC9" w:rsidP="00BD7EC9">
      <w:pPr>
        <w:rPr>
          <w:lang w:val="ms-MY"/>
        </w:rPr>
      </w:pPr>
    </w:p>
    <w:p w14:paraId="4719AEFF" w14:textId="6FCE4530" w:rsidR="00EB33C4" w:rsidRPr="00EA5DFE" w:rsidRDefault="00EB33C4" w:rsidP="001402E4">
      <w:pPr>
        <w:spacing w:line="360" w:lineRule="auto"/>
        <w:ind w:firstLine="720"/>
        <w:jc w:val="both"/>
        <w:rPr>
          <w:rFonts w:asciiTheme="minorBidi" w:hAnsiTheme="minorBidi"/>
          <w:sz w:val="24"/>
          <w:szCs w:val="24"/>
          <w:lang w:val="ms-MY"/>
        </w:rPr>
      </w:pPr>
      <w:r w:rsidRPr="00EA5DFE">
        <w:rPr>
          <w:rFonts w:asciiTheme="minorBidi" w:hAnsiTheme="minorBidi"/>
          <w:sz w:val="24"/>
          <w:szCs w:val="24"/>
          <w:lang w:val="ms-MY"/>
        </w:rPr>
        <w:t xml:space="preserve">Muhammad Salih </w:t>
      </w:r>
      <w:r w:rsidR="008701C0">
        <w:rPr>
          <w:rFonts w:asciiTheme="minorBidi" w:hAnsiTheme="minorBidi"/>
          <w:sz w:val="24"/>
          <w:szCs w:val="24"/>
          <w:lang w:val="ms-MY"/>
        </w:rPr>
        <w:t>U</w:t>
      </w:r>
      <w:r w:rsidRPr="00EA5DFE">
        <w:rPr>
          <w:rFonts w:asciiTheme="minorBidi" w:hAnsiTheme="minorBidi"/>
          <w:sz w:val="24"/>
          <w:szCs w:val="24"/>
          <w:lang w:val="ms-MY"/>
        </w:rPr>
        <w:t>thaymin dalam Usul fi al-Tafsir menjelaskan pentafsiran ayat</w:t>
      </w:r>
      <w:r w:rsidR="00BD7EC9" w:rsidRPr="00EA5DFE">
        <w:rPr>
          <w:rFonts w:asciiTheme="minorBidi" w:hAnsiTheme="minorBidi"/>
          <w:sz w:val="24"/>
          <w:szCs w:val="24"/>
          <w:lang w:val="ms-MY"/>
        </w:rPr>
        <w:t xml:space="preserve"> </w:t>
      </w:r>
      <w:r w:rsidRPr="00EA5DFE">
        <w:rPr>
          <w:rFonts w:asciiTheme="minorBidi" w:hAnsiTheme="minorBidi"/>
          <w:sz w:val="24"/>
          <w:szCs w:val="24"/>
          <w:lang w:val="ms-MY"/>
        </w:rPr>
        <w:t>dengan ayat. Manakala Musaid bin Sulayman al-Tayyar menjelaskan pentafsiran quran dengan quran dengan lebih terperinci iaitu, (1)bayan mujmal (2) taqyiid mutlak (3) takhsis al-am (4) tafsir mafhum min ayat b ayat ukhra (5) tafsir lafaz dengan lafaz (6) tafsir makna dengan makna (7) tafsir uslub fi ayat bi uslub fi ayat ukhra. ( Musaid Sulayman, 1993).</w:t>
      </w:r>
    </w:p>
    <w:p w14:paraId="3F5B38B0" w14:textId="77777777" w:rsidR="00EB33C4" w:rsidRPr="00EA5DFE" w:rsidRDefault="00EB33C4" w:rsidP="00BD7EC9">
      <w:pPr>
        <w:spacing w:line="360" w:lineRule="auto"/>
        <w:jc w:val="both"/>
        <w:rPr>
          <w:rFonts w:asciiTheme="minorBidi" w:hAnsiTheme="minorBidi"/>
          <w:sz w:val="24"/>
          <w:szCs w:val="24"/>
          <w:lang w:val="ms-MY"/>
        </w:rPr>
      </w:pPr>
      <w:r w:rsidRPr="00EA5DFE">
        <w:rPr>
          <w:rFonts w:asciiTheme="minorBidi" w:hAnsiTheme="minorBidi"/>
          <w:sz w:val="24"/>
          <w:szCs w:val="24"/>
          <w:lang w:val="ms-MY"/>
        </w:rPr>
        <w:t>Justeru contoh daripada Salih Uthaimin dapat dilihat daripada penjelasan surah al-Tariq ayat 2 :</w:t>
      </w:r>
    </w:p>
    <w:p w14:paraId="2BF0D8C8" w14:textId="77777777" w:rsidR="00EB33C4" w:rsidRPr="00EA5DFE" w:rsidRDefault="00EB33C4" w:rsidP="00F4271F">
      <w:pPr>
        <w:bidi/>
        <w:spacing w:line="360" w:lineRule="auto"/>
        <w:jc w:val="center"/>
        <w:rPr>
          <w:rFonts w:asciiTheme="minorBidi" w:hAnsiTheme="minorBidi"/>
          <w:sz w:val="24"/>
          <w:szCs w:val="24"/>
        </w:rPr>
      </w:pPr>
      <w:r w:rsidRPr="00EA5DFE">
        <w:rPr>
          <w:rFonts w:asciiTheme="minorBidi" w:hAnsiTheme="minorBidi"/>
          <w:sz w:val="24"/>
          <w:szCs w:val="24"/>
          <w:rtl/>
        </w:rPr>
        <w:t>وَمَآ أَدۡرَىٰكَ مَا ٱلطَّارِقُ</w:t>
      </w:r>
    </w:p>
    <w:p w14:paraId="51B946AC" w14:textId="77777777" w:rsidR="00EB33C4" w:rsidRPr="00EA5DFE" w:rsidRDefault="00EB33C4" w:rsidP="00F4271F">
      <w:pPr>
        <w:spacing w:line="360" w:lineRule="auto"/>
        <w:jc w:val="both"/>
        <w:rPr>
          <w:rFonts w:asciiTheme="minorBidi" w:hAnsiTheme="minorBidi"/>
          <w:sz w:val="24"/>
          <w:szCs w:val="24"/>
        </w:rPr>
      </w:pPr>
      <w:r w:rsidRPr="00EA5DFE">
        <w:rPr>
          <w:rFonts w:asciiTheme="minorBidi" w:hAnsiTheme="minorBidi"/>
          <w:sz w:val="24"/>
          <w:szCs w:val="24"/>
        </w:rPr>
        <w:t xml:space="preserve">Terjemahan : Tahukah kamu apakah al-thoriq itu? </w:t>
      </w:r>
    </w:p>
    <w:p w14:paraId="6409B52A" w14:textId="4E065102" w:rsidR="00EB33C4" w:rsidRPr="00EA5DFE" w:rsidRDefault="00EB33C4" w:rsidP="00052327">
      <w:pPr>
        <w:bidi/>
        <w:spacing w:line="360" w:lineRule="auto"/>
        <w:ind w:firstLine="720"/>
        <w:jc w:val="both"/>
        <w:rPr>
          <w:rFonts w:asciiTheme="minorBidi" w:hAnsiTheme="minorBidi"/>
          <w:sz w:val="24"/>
          <w:szCs w:val="24"/>
        </w:rPr>
      </w:pPr>
      <w:r w:rsidRPr="00EA5DFE">
        <w:rPr>
          <w:rFonts w:asciiTheme="minorBidi" w:hAnsiTheme="minorBidi"/>
          <w:sz w:val="24"/>
          <w:szCs w:val="24"/>
        </w:rPr>
        <w:t xml:space="preserve"> Kemudian al-thoriq itu dapat dijelaskan pada ayat berikutnya, iaitu ayat 3 :</w:t>
      </w:r>
      <w:r w:rsidRPr="00EA5DFE">
        <w:rPr>
          <w:rFonts w:asciiTheme="minorBidi" w:hAnsiTheme="minorBidi"/>
          <w:sz w:val="24"/>
          <w:szCs w:val="24"/>
        </w:rPr>
        <w:tab/>
      </w:r>
      <w:r w:rsidRPr="00EA5DFE">
        <w:rPr>
          <w:rFonts w:asciiTheme="minorBidi" w:hAnsiTheme="minorBidi"/>
          <w:sz w:val="24"/>
          <w:szCs w:val="24"/>
        </w:rPr>
        <w:tab/>
      </w:r>
      <w:r w:rsidRPr="00EA5DFE">
        <w:rPr>
          <w:rFonts w:asciiTheme="minorBidi" w:hAnsiTheme="minorBidi"/>
          <w:sz w:val="24"/>
          <w:szCs w:val="24"/>
        </w:rPr>
        <w:tab/>
      </w:r>
    </w:p>
    <w:p w14:paraId="6377EDBD" w14:textId="77777777" w:rsidR="00EB33C4" w:rsidRPr="00EA5DFE" w:rsidRDefault="00EB33C4" w:rsidP="00F4271F">
      <w:pPr>
        <w:bidi/>
        <w:spacing w:line="360" w:lineRule="auto"/>
        <w:jc w:val="center"/>
        <w:rPr>
          <w:rFonts w:asciiTheme="minorBidi" w:hAnsiTheme="minorBidi"/>
          <w:sz w:val="24"/>
          <w:szCs w:val="24"/>
        </w:rPr>
      </w:pPr>
      <w:r w:rsidRPr="00EA5DFE">
        <w:rPr>
          <w:rFonts w:asciiTheme="minorBidi" w:hAnsiTheme="minorBidi"/>
          <w:sz w:val="24"/>
          <w:szCs w:val="24"/>
          <w:rtl/>
        </w:rPr>
        <w:t>ٱلنَّجۡمُ ٱلثَّاقِبُ</w:t>
      </w:r>
    </w:p>
    <w:p w14:paraId="0AE85191" w14:textId="77777777" w:rsidR="00EB33C4" w:rsidRPr="00EA5DFE" w:rsidRDefault="00EB33C4" w:rsidP="00052327">
      <w:pPr>
        <w:bidi/>
        <w:spacing w:line="360" w:lineRule="auto"/>
        <w:jc w:val="both"/>
        <w:rPr>
          <w:rFonts w:asciiTheme="minorBidi" w:hAnsiTheme="minorBidi"/>
          <w:sz w:val="24"/>
          <w:szCs w:val="24"/>
        </w:rPr>
      </w:pPr>
      <w:r w:rsidRPr="00EA5DFE">
        <w:rPr>
          <w:rFonts w:asciiTheme="minorBidi" w:hAnsiTheme="minorBidi"/>
          <w:sz w:val="24"/>
          <w:szCs w:val="24"/>
        </w:rPr>
        <w:lastRenderedPageBreak/>
        <w:t>Terjemahan : Bintang yang cahayanya menembus. ( Salih Uthaimin, 2016).</w:t>
      </w:r>
    </w:p>
    <w:p w14:paraId="164B36C6" w14:textId="77777777" w:rsidR="00EB33C4" w:rsidRPr="00EA5DFE" w:rsidRDefault="00EB33C4" w:rsidP="00F4271F">
      <w:pPr>
        <w:spacing w:line="360" w:lineRule="auto"/>
        <w:jc w:val="both"/>
        <w:rPr>
          <w:rFonts w:asciiTheme="minorBidi" w:hAnsiTheme="minorBidi"/>
          <w:sz w:val="24"/>
          <w:szCs w:val="24"/>
        </w:rPr>
      </w:pPr>
      <w:r w:rsidRPr="00EA5DFE">
        <w:rPr>
          <w:rFonts w:asciiTheme="minorBidi" w:hAnsiTheme="minorBidi"/>
          <w:sz w:val="24"/>
          <w:szCs w:val="24"/>
        </w:rPr>
        <w:t>Manakala, Sulayman al-Tayyar pula menjelaskan penytafsiran al-Quran dengan Quran terdapat banyak cabang-cabang nya. Antaranya penjelasan surah al-Maidah ayat 1 :</w:t>
      </w:r>
    </w:p>
    <w:p w14:paraId="5E8107BE" w14:textId="77777777" w:rsidR="00EB33C4" w:rsidRPr="00EA5DFE" w:rsidRDefault="00EB33C4" w:rsidP="00052327">
      <w:pPr>
        <w:bidi/>
        <w:spacing w:line="360" w:lineRule="auto"/>
        <w:jc w:val="both"/>
        <w:rPr>
          <w:rFonts w:asciiTheme="minorBidi" w:hAnsiTheme="minorBidi"/>
          <w:sz w:val="24"/>
          <w:szCs w:val="24"/>
        </w:rPr>
      </w:pPr>
      <w:r w:rsidRPr="00EA5DFE">
        <w:rPr>
          <w:rFonts w:asciiTheme="minorBidi" w:hAnsiTheme="minorBidi"/>
          <w:sz w:val="24"/>
          <w:szCs w:val="24"/>
        </w:rPr>
        <w:t>…</w:t>
      </w:r>
      <w:r w:rsidRPr="00EA5DFE">
        <w:rPr>
          <w:rFonts w:asciiTheme="minorBidi" w:hAnsiTheme="minorBidi"/>
          <w:sz w:val="24"/>
          <w:szCs w:val="24"/>
          <w:rtl/>
        </w:rPr>
        <w:t xml:space="preserve"> أُحِلَّتۡ لَكُم بَهِيمَةُ ٱلۡأَنۡعَٰمِ إِلَّا مَا يُتۡلَىٰ عَلَيۡكُمۡ </w:t>
      </w:r>
      <w:r w:rsidRPr="00EA5DFE">
        <w:rPr>
          <w:rFonts w:asciiTheme="minorBidi" w:hAnsiTheme="minorBidi"/>
          <w:sz w:val="24"/>
          <w:szCs w:val="24"/>
        </w:rPr>
        <w:t>..</w:t>
      </w:r>
    </w:p>
    <w:p w14:paraId="1712FE9C" w14:textId="77777777" w:rsidR="00EB33C4" w:rsidRPr="00EA5DFE" w:rsidRDefault="00EB33C4" w:rsidP="00F4271F">
      <w:pPr>
        <w:spacing w:line="360" w:lineRule="auto"/>
        <w:jc w:val="both"/>
        <w:rPr>
          <w:rFonts w:asciiTheme="minorBidi" w:hAnsiTheme="minorBidi"/>
          <w:sz w:val="24"/>
          <w:szCs w:val="24"/>
          <w:rtl/>
        </w:rPr>
      </w:pPr>
      <w:r w:rsidRPr="00EA5DFE">
        <w:rPr>
          <w:rFonts w:asciiTheme="minorBidi" w:hAnsiTheme="minorBidi"/>
          <w:sz w:val="24"/>
          <w:szCs w:val="24"/>
        </w:rPr>
        <w:t>Terjemahan : Dihalalkan bagi kalian haiwan ternak kecuali yang akan dibacakan kepadamu.</w:t>
      </w:r>
    </w:p>
    <w:p w14:paraId="7886AA9C" w14:textId="77777777" w:rsidR="00EB33C4" w:rsidRPr="00EA5DFE" w:rsidRDefault="00EB33C4" w:rsidP="00F4271F">
      <w:pPr>
        <w:spacing w:line="360" w:lineRule="auto"/>
        <w:jc w:val="both"/>
        <w:rPr>
          <w:rFonts w:asciiTheme="minorBidi" w:hAnsiTheme="minorBidi"/>
          <w:sz w:val="24"/>
          <w:szCs w:val="24"/>
        </w:rPr>
      </w:pPr>
      <w:r w:rsidRPr="00EA5DFE">
        <w:rPr>
          <w:rFonts w:asciiTheme="minorBidi" w:hAnsiTheme="minorBidi"/>
          <w:sz w:val="24"/>
          <w:szCs w:val="24"/>
          <w:lang w:val="ms-MY"/>
        </w:rPr>
        <w:t>Justeru lafaz (</w:t>
      </w:r>
      <w:r w:rsidRPr="00EA5DFE">
        <w:rPr>
          <w:rFonts w:asciiTheme="minorBidi" w:hAnsiTheme="minorBidi"/>
          <w:sz w:val="24"/>
          <w:szCs w:val="24"/>
          <w:rtl/>
        </w:rPr>
        <w:t>إِلَّا مَا يُتۡلَىٰ عَلَيۡكُمۡ</w:t>
      </w:r>
      <w:r w:rsidRPr="00EA5DFE">
        <w:rPr>
          <w:rFonts w:asciiTheme="minorBidi" w:hAnsiTheme="minorBidi"/>
          <w:sz w:val="24"/>
          <w:szCs w:val="24"/>
        </w:rPr>
        <w:t xml:space="preserve"> ) merupakan mujmal (sesuatu yang ringkas yang tidak ada penjelasan lanjut). Namun ayat tersebut dapat difahami dalam ayat yang berikutnya iaitu : </w:t>
      </w:r>
    </w:p>
    <w:p w14:paraId="614C2186" w14:textId="77777777" w:rsidR="00EB33C4" w:rsidRPr="00EA5DFE" w:rsidRDefault="00EB33C4" w:rsidP="00052327">
      <w:pPr>
        <w:bidi/>
        <w:spacing w:line="360" w:lineRule="auto"/>
        <w:jc w:val="both"/>
        <w:rPr>
          <w:rFonts w:asciiTheme="minorBidi" w:hAnsiTheme="minorBidi"/>
          <w:sz w:val="24"/>
          <w:szCs w:val="24"/>
          <w:rtl/>
        </w:rPr>
      </w:pPr>
      <w:r w:rsidRPr="00EA5DFE">
        <w:rPr>
          <w:rFonts w:asciiTheme="minorBidi" w:hAnsiTheme="minorBidi"/>
          <w:sz w:val="24"/>
          <w:szCs w:val="24"/>
          <w:rtl/>
        </w:rPr>
        <w:t xml:space="preserve">حُرِّمَتۡ عَلَيۡكُمُ ٱلۡمَيۡتَةُ وَٱلدَّمُ وَلَحۡمُ ٱلۡخِنزِيرِ وَمَآ أُهِلَّ لِغَيۡرِ ٱللَّهِ بِهِۦ وَٱلۡمُنۡخَنِقَةُ وَٱلۡمَوۡقُوذَةُ وَٱلۡمُتَرَدِّيَةُ وَٱلنَّطِيحَةُ وَمَآ أَكَلَ ٱلسَّبُعُ إِلَّا مَا ذَكَّيۡتُمۡ وَمَا ذُبِحَ عَلَى ٱلنُّصُبِ </w:t>
      </w:r>
    </w:p>
    <w:p w14:paraId="40AEFF73" w14:textId="77777777" w:rsidR="00EB33C4" w:rsidRPr="00EA5DFE" w:rsidRDefault="00EB33C4" w:rsidP="00052327">
      <w:pPr>
        <w:tabs>
          <w:tab w:val="left" w:pos="3349"/>
        </w:tabs>
        <w:spacing w:line="360" w:lineRule="auto"/>
        <w:jc w:val="both"/>
        <w:rPr>
          <w:rFonts w:asciiTheme="minorBidi" w:hAnsiTheme="minorBidi"/>
          <w:sz w:val="24"/>
          <w:szCs w:val="24"/>
          <w:lang w:val="ms-MY"/>
        </w:rPr>
      </w:pPr>
      <w:r w:rsidRPr="00EA5DFE">
        <w:rPr>
          <w:rFonts w:asciiTheme="minorBidi" w:hAnsiTheme="minorBidi"/>
          <w:sz w:val="24"/>
          <w:szCs w:val="24"/>
          <w:lang w:val="ms-MY"/>
        </w:rPr>
        <w:t xml:space="preserve">Terjemahan : </w:t>
      </w:r>
      <w:r w:rsidRPr="001402E4">
        <w:rPr>
          <w:rFonts w:asciiTheme="minorBidi" w:hAnsiTheme="minorBidi"/>
          <w:i/>
          <w:iCs/>
          <w:sz w:val="24"/>
          <w:szCs w:val="24"/>
          <w:lang w:val="ms-MY"/>
        </w:rPr>
        <w:t>Diharamkan bagi kalian memakan bangkai, darah, daging dan babi dan binatang-binatang yang disembelih selain Allah, yang mati tercekik, yang mati dipukul, yang mati jatuh dari tempat yang tinggi, yang mati ditanduk dan yang mati dimakan binatang buas kecuali yang sempat kamu sembelih.</w:t>
      </w:r>
      <w:r w:rsidRPr="00EA5DFE">
        <w:rPr>
          <w:rFonts w:asciiTheme="minorBidi" w:hAnsiTheme="minorBidi"/>
          <w:sz w:val="24"/>
          <w:szCs w:val="24"/>
          <w:lang w:val="ms-MY"/>
        </w:rPr>
        <w:t xml:space="preserve"> ( Musaid Sulaiman, 1993)</w:t>
      </w:r>
    </w:p>
    <w:p w14:paraId="2971B038" w14:textId="77777777" w:rsidR="00EB33C4" w:rsidRPr="00EA5DFE" w:rsidRDefault="00EB33C4" w:rsidP="00F4271F">
      <w:pPr>
        <w:spacing w:line="360" w:lineRule="auto"/>
        <w:jc w:val="both"/>
        <w:rPr>
          <w:rFonts w:asciiTheme="minorBidi" w:hAnsiTheme="minorBidi"/>
          <w:sz w:val="24"/>
          <w:szCs w:val="24"/>
          <w:lang w:val="ms-MY"/>
        </w:rPr>
      </w:pPr>
      <w:r w:rsidRPr="00EA5DFE">
        <w:rPr>
          <w:rFonts w:asciiTheme="minorBidi" w:hAnsiTheme="minorBidi"/>
          <w:sz w:val="24"/>
          <w:szCs w:val="24"/>
          <w:lang w:val="ms-MY"/>
        </w:rPr>
        <w:t xml:space="preserve">Justeru, ayat ini dapat memberikan kefahaman dan penjelasan terhadap firman Allah yang ringkas pada sebelum itu, iaitu pada ayat pertama. </w:t>
      </w:r>
    </w:p>
    <w:p w14:paraId="09821323" w14:textId="77777777" w:rsidR="00EB33C4" w:rsidRPr="00EA5DFE" w:rsidRDefault="00EB33C4" w:rsidP="00BD7EC9">
      <w:pPr>
        <w:pStyle w:val="Heading2"/>
        <w:rPr>
          <w:rFonts w:asciiTheme="minorBidi" w:hAnsiTheme="minorBidi" w:cstheme="minorBidi"/>
          <w:b/>
          <w:bCs/>
          <w:color w:val="auto"/>
          <w:sz w:val="24"/>
          <w:szCs w:val="24"/>
          <w:lang w:val="ms-MY"/>
        </w:rPr>
      </w:pPr>
    </w:p>
    <w:p w14:paraId="242A8AD4" w14:textId="0F1C9D44" w:rsidR="00BD7EC9" w:rsidRPr="00EA5DFE" w:rsidRDefault="00D55868" w:rsidP="00BD7EC9">
      <w:pPr>
        <w:pStyle w:val="Heading2"/>
        <w:rPr>
          <w:rFonts w:asciiTheme="minorBidi" w:hAnsiTheme="minorBidi"/>
          <w:b/>
          <w:bCs/>
          <w:color w:val="auto"/>
          <w:sz w:val="24"/>
          <w:szCs w:val="24"/>
          <w:lang w:val="ms-MY"/>
        </w:rPr>
      </w:pPr>
      <w:r w:rsidRPr="00EA5DFE">
        <w:rPr>
          <w:rFonts w:asciiTheme="minorBidi" w:hAnsiTheme="minorBidi"/>
          <w:b/>
          <w:bCs/>
          <w:color w:val="auto"/>
          <w:sz w:val="24"/>
          <w:szCs w:val="24"/>
          <w:lang w:val="ms-MY"/>
        </w:rPr>
        <w:t>5.3.2</w:t>
      </w:r>
      <w:r w:rsidRPr="00EA5DFE">
        <w:rPr>
          <w:rFonts w:asciiTheme="minorBidi" w:hAnsiTheme="minorBidi"/>
          <w:b/>
          <w:bCs/>
          <w:color w:val="auto"/>
          <w:sz w:val="24"/>
          <w:szCs w:val="24"/>
          <w:lang w:val="ms-MY"/>
        </w:rPr>
        <w:tab/>
      </w:r>
      <w:r w:rsidR="00EB33C4" w:rsidRPr="00EA5DFE">
        <w:rPr>
          <w:rFonts w:asciiTheme="minorBidi" w:hAnsiTheme="minorBidi"/>
          <w:b/>
          <w:bCs/>
          <w:color w:val="auto"/>
          <w:sz w:val="24"/>
          <w:szCs w:val="24"/>
          <w:lang w:val="ms-MY"/>
        </w:rPr>
        <w:t xml:space="preserve">Dalam pentafsiran al-quran dengan perkataan sahabat </w:t>
      </w:r>
    </w:p>
    <w:p w14:paraId="57CA00A9" w14:textId="77777777" w:rsidR="00BD7EC9" w:rsidRPr="00EA5DFE" w:rsidRDefault="00BD7EC9" w:rsidP="00BD7EC9">
      <w:pPr>
        <w:rPr>
          <w:lang w:val="ms-MY"/>
        </w:rPr>
      </w:pPr>
    </w:p>
    <w:p w14:paraId="57ECC151" w14:textId="0F9C7421" w:rsidR="00EB33C4" w:rsidRDefault="00BD7EC9" w:rsidP="0091282A">
      <w:pPr>
        <w:spacing w:line="360" w:lineRule="auto"/>
        <w:jc w:val="both"/>
        <w:rPr>
          <w:rFonts w:asciiTheme="minorBidi" w:hAnsiTheme="minorBidi"/>
          <w:sz w:val="24"/>
          <w:szCs w:val="24"/>
          <w:lang w:val="ms-MY"/>
        </w:rPr>
      </w:pPr>
      <w:r w:rsidRPr="00EA5DFE">
        <w:rPr>
          <w:rFonts w:asciiTheme="minorBidi" w:hAnsiTheme="minorBidi"/>
          <w:sz w:val="24"/>
          <w:szCs w:val="24"/>
          <w:lang w:val="ms-MY"/>
        </w:rPr>
        <w:t xml:space="preserve">Terdapat </w:t>
      </w:r>
      <w:r w:rsidR="00EB33C4" w:rsidRPr="00EA5DFE">
        <w:rPr>
          <w:rFonts w:asciiTheme="minorBidi" w:hAnsiTheme="minorBidi"/>
          <w:sz w:val="24"/>
          <w:szCs w:val="24"/>
          <w:lang w:val="ms-MY"/>
        </w:rPr>
        <w:t>sedikit perbezaan dalam penjelasan. Menurut Salih al-Uthaimin penjelasan al-Quran dengan perkataan sahabat adalah kerana mereka merupakan generasi yang paling jujur dalam mencari kebenaran, paling selamat dari hawa nafsu dan paling bersih dari penyimpangan memperoleh hidayah dan taufiq daripada Allah.</w:t>
      </w:r>
      <w:r w:rsidR="0091282A" w:rsidRPr="00EA5DFE">
        <w:rPr>
          <w:rFonts w:asciiTheme="minorBidi" w:hAnsiTheme="minorBidi"/>
          <w:sz w:val="24"/>
          <w:szCs w:val="24"/>
          <w:lang w:val="ms-MY"/>
        </w:rPr>
        <w:t xml:space="preserve"> </w:t>
      </w:r>
      <w:r w:rsidR="00EB33C4" w:rsidRPr="00EA5DFE">
        <w:rPr>
          <w:rFonts w:asciiTheme="minorBidi" w:hAnsiTheme="minorBidi"/>
          <w:sz w:val="24"/>
          <w:szCs w:val="24"/>
          <w:lang w:val="ms-MY"/>
        </w:rPr>
        <w:t xml:space="preserve">Musaid Sulayman al-Tayyar lebih </w:t>
      </w:r>
      <w:r w:rsidR="0091282A" w:rsidRPr="00EA5DFE">
        <w:rPr>
          <w:rFonts w:asciiTheme="minorBidi" w:hAnsiTheme="minorBidi"/>
          <w:sz w:val="24"/>
          <w:szCs w:val="24"/>
          <w:lang w:val="ms-MY"/>
        </w:rPr>
        <w:t xml:space="preserve">mendalam dan </w:t>
      </w:r>
      <w:r w:rsidR="00EB33C4" w:rsidRPr="00EA5DFE">
        <w:rPr>
          <w:rFonts w:asciiTheme="minorBidi" w:hAnsiTheme="minorBidi"/>
          <w:sz w:val="24"/>
          <w:szCs w:val="24"/>
          <w:lang w:val="ms-MY"/>
        </w:rPr>
        <w:t xml:space="preserve">para ulama memerlukan perkataan para sahabat kerana mereka mempunyai rujukan-rujukan dan sumber yang kuat antaranya adalah : </w:t>
      </w:r>
    </w:p>
    <w:p w14:paraId="001FD083" w14:textId="5F8EDFBE" w:rsidR="00F4271F" w:rsidRDefault="00F4271F" w:rsidP="0091282A">
      <w:pPr>
        <w:spacing w:line="360" w:lineRule="auto"/>
        <w:jc w:val="both"/>
        <w:rPr>
          <w:rFonts w:asciiTheme="minorBidi" w:hAnsiTheme="minorBidi"/>
          <w:sz w:val="24"/>
          <w:szCs w:val="24"/>
          <w:lang w:val="ms-MY"/>
        </w:rPr>
      </w:pPr>
    </w:p>
    <w:p w14:paraId="072A7809" w14:textId="77777777" w:rsidR="00F4271F" w:rsidRPr="00EA5DFE" w:rsidRDefault="00F4271F" w:rsidP="0091282A">
      <w:pPr>
        <w:spacing w:line="360" w:lineRule="auto"/>
        <w:jc w:val="both"/>
        <w:rPr>
          <w:rFonts w:asciiTheme="minorBidi" w:hAnsiTheme="minorBidi"/>
          <w:sz w:val="24"/>
          <w:szCs w:val="24"/>
          <w:lang w:val="ms-MY"/>
        </w:rPr>
      </w:pPr>
    </w:p>
    <w:p w14:paraId="7F88E14A" w14:textId="718DE533" w:rsidR="00EB33C4" w:rsidRPr="00EA5DFE" w:rsidRDefault="00D55868" w:rsidP="00D55868">
      <w:pPr>
        <w:spacing w:line="360" w:lineRule="auto"/>
        <w:jc w:val="both"/>
        <w:rPr>
          <w:rFonts w:asciiTheme="minorBidi" w:hAnsiTheme="minorBidi"/>
          <w:sz w:val="24"/>
          <w:szCs w:val="24"/>
          <w:lang w:val="ms-MY"/>
        </w:rPr>
      </w:pPr>
      <w:r w:rsidRPr="00EA5DFE">
        <w:rPr>
          <w:rFonts w:asciiTheme="minorBidi" w:hAnsiTheme="minorBidi"/>
          <w:sz w:val="24"/>
          <w:szCs w:val="24"/>
          <w:lang w:val="ms-MY"/>
        </w:rPr>
        <w:lastRenderedPageBreak/>
        <w:t>i-</w:t>
      </w:r>
      <w:r w:rsidRPr="00EA5DFE">
        <w:rPr>
          <w:rFonts w:asciiTheme="minorBidi" w:hAnsiTheme="minorBidi"/>
          <w:sz w:val="24"/>
          <w:szCs w:val="24"/>
          <w:lang w:val="ms-MY"/>
        </w:rPr>
        <w:tab/>
      </w:r>
      <w:r w:rsidR="00EB33C4" w:rsidRPr="00EA5DFE">
        <w:rPr>
          <w:rFonts w:asciiTheme="minorBidi" w:hAnsiTheme="minorBidi"/>
          <w:sz w:val="24"/>
          <w:szCs w:val="24"/>
          <w:lang w:val="ms-MY"/>
        </w:rPr>
        <w:t>Al-Quran al-Karim</w:t>
      </w:r>
    </w:p>
    <w:p w14:paraId="13439F06" w14:textId="6B9EC41F" w:rsidR="00EB33C4" w:rsidRPr="00EA5DFE" w:rsidRDefault="00EB33C4" w:rsidP="00D55868">
      <w:pPr>
        <w:spacing w:line="360" w:lineRule="auto"/>
        <w:ind w:left="720"/>
        <w:jc w:val="both"/>
        <w:rPr>
          <w:rFonts w:asciiTheme="minorBidi" w:hAnsiTheme="minorBidi"/>
          <w:sz w:val="24"/>
          <w:szCs w:val="24"/>
          <w:lang w:val="ms-MY"/>
        </w:rPr>
      </w:pPr>
      <w:r w:rsidRPr="00EA5DFE">
        <w:rPr>
          <w:rFonts w:asciiTheme="minorBidi" w:hAnsiTheme="minorBidi"/>
          <w:sz w:val="24"/>
          <w:szCs w:val="24"/>
          <w:lang w:val="ms-MY"/>
        </w:rPr>
        <w:t>Rasulullah mentafsirkan al-Quran dengan al-Quran, lalu para sahabat juga menggunakan kaedah sebagaimana Rasulullah SAW.</w:t>
      </w:r>
    </w:p>
    <w:p w14:paraId="24386AF8" w14:textId="7C21E325" w:rsidR="00EB33C4" w:rsidRPr="00EA5DFE" w:rsidRDefault="00D55868" w:rsidP="00D55868">
      <w:pPr>
        <w:spacing w:line="360" w:lineRule="auto"/>
        <w:jc w:val="both"/>
        <w:rPr>
          <w:rFonts w:asciiTheme="minorBidi" w:hAnsiTheme="minorBidi"/>
          <w:sz w:val="24"/>
          <w:szCs w:val="24"/>
          <w:lang w:val="ms-MY"/>
        </w:rPr>
      </w:pPr>
      <w:r w:rsidRPr="00EA5DFE">
        <w:rPr>
          <w:rFonts w:asciiTheme="minorBidi" w:hAnsiTheme="minorBidi"/>
          <w:sz w:val="24"/>
          <w:szCs w:val="24"/>
          <w:lang w:val="ms-MY"/>
        </w:rPr>
        <w:t>ii-</w:t>
      </w:r>
      <w:r w:rsidRPr="00EA5DFE">
        <w:rPr>
          <w:rFonts w:asciiTheme="minorBidi" w:hAnsiTheme="minorBidi"/>
          <w:sz w:val="24"/>
          <w:szCs w:val="24"/>
          <w:lang w:val="ms-MY"/>
        </w:rPr>
        <w:tab/>
      </w:r>
      <w:r w:rsidR="00EB33C4" w:rsidRPr="00EA5DFE">
        <w:rPr>
          <w:rFonts w:asciiTheme="minorBidi" w:hAnsiTheme="minorBidi"/>
          <w:sz w:val="24"/>
          <w:szCs w:val="24"/>
          <w:lang w:val="ms-MY"/>
        </w:rPr>
        <w:t>Al-Sunnah al-Nabawiyyah</w:t>
      </w:r>
    </w:p>
    <w:p w14:paraId="125E55E6" w14:textId="3B140A83" w:rsidR="00EB33C4" w:rsidRPr="00EA5DFE" w:rsidRDefault="00EB33C4" w:rsidP="00D55868">
      <w:pPr>
        <w:spacing w:line="360" w:lineRule="auto"/>
        <w:ind w:left="720"/>
        <w:jc w:val="both"/>
        <w:rPr>
          <w:rFonts w:asciiTheme="minorBidi" w:hAnsiTheme="minorBidi"/>
          <w:sz w:val="24"/>
          <w:szCs w:val="24"/>
          <w:lang w:val="ms-MY"/>
        </w:rPr>
      </w:pPr>
      <w:r w:rsidRPr="00EA5DFE">
        <w:rPr>
          <w:rFonts w:asciiTheme="minorBidi" w:hAnsiTheme="minorBidi"/>
          <w:sz w:val="24"/>
          <w:szCs w:val="24"/>
          <w:lang w:val="ms-MY"/>
        </w:rPr>
        <w:t xml:space="preserve">Para sahabat menggunakan sunah nabi sebagai tafsiran memahami ayat al-Quran kerana mereka selalu berhubungan dengan nabi dan mendengar tafsiran nabi terhadap sesuatu perkara dalam memahami al-Quran. Walaupun dalam beberapa perkara, mereka tidak mempunyai sanad dalam menjelaskan sesuatu perkara yang terjadi (mereka bersaksi seorang) atau pandangan mereka sendiri dalam sunnah rasul. </w:t>
      </w:r>
    </w:p>
    <w:p w14:paraId="4812219C" w14:textId="0706F4F8" w:rsidR="00EB33C4" w:rsidRPr="00EA5DFE" w:rsidRDefault="00D55868" w:rsidP="00D55868">
      <w:pPr>
        <w:spacing w:line="360" w:lineRule="auto"/>
        <w:jc w:val="both"/>
        <w:rPr>
          <w:rFonts w:asciiTheme="minorBidi" w:hAnsiTheme="minorBidi"/>
          <w:sz w:val="24"/>
          <w:szCs w:val="24"/>
          <w:lang w:val="ms-MY"/>
        </w:rPr>
      </w:pPr>
      <w:r w:rsidRPr="00EA5DFE">
        <w:rPr>
          <w:rFonts w:asciiTheme="minorBidi" w:hAnsiTheme="minorBidi"/>
          <w:sz w:val="24"/>
          <w:szCs w:val="24"/>
          <w:lang w:val="ms-MY"/>
        </w:rPr>
        <w:t>iii-</w:t>
      </w:r>
      <w:r w:rsidRPr="00EA5DFE">
        <w:rPr>
          <w:rFonts w:asciiTheme="minorBidi" w:hAnsiTheme="minorBidi"/>
          <w:sz w:val="24"/>
          <w:szCs w:val="24"/>
          <w:lang w:val="ms-MY"/>
        </w:rPr>
        <w:tab/>
      </w:r>
      <w:r w:rsidR="00EB33C4" w:rsidRPr="00EA5DFE">
        <w:rPr>
          <w:rFonts w:asciiTheme="minorBidi" w:hAnsiTheme="minorBidi"/>
          <w:sz w:val="24"/>
          <w:szCs w:val="24"/>
          <w:lang w:val="ms-MY"/>
        </w:rPr>
        <w:t>Bahasa Arab</w:t>
      </w:r>
    </w:p>
    <w:p w14:paraId="7AA03B54" w14:textId="77777777" w:rsidR="00EB33C4" w:rsidRPr="00EA5DFE" w:rsidRDefault="00EB33C4" w:rsidP="00052327">
      <w:pPr>
        <w:spacing w:line="360" w:lineRule="auto"/>
        <w:ind w:left="720"/>
        <w:jc w:val="both"/>
        <w:rPr>
          <w:rFonts w:asciiTheme="minorBidi" w:hAnsiTheme="minorBidi"/>
          <w:sz w:val="24"/>
          <w:szCs w:val="24"/>
          <w:lang w:val="ms-MY"/>
        </w:rPr>
      </w:pPr>
      <w:r w:rsidRPr="00EA5DFE">
        <w:rPr>
          <w:rFonts w:asciiTheme="minorBidi" w:hAnsiTheme="minorBidi"/>
          <w:sz w:val="24"/>
          <w:szCs w:val="24"/>
          <w:lang w:val="ms-MY"/>
        </w:rPr>
        <w:t xml:space="preserve">Bahasa al-Quran merupakan bahasa arab dan ianya merupakan bahasa sahabat. Ia merupakan suatu sumber bagi memahami bahasa keilahian yang akan diterjemah dalam tafsir al-Quran. </w:t>
      </w:r>
    </w:p>
    <w:p w14:paraId="585FF23A" w14:textId="66D24B44" w:rsidR="00EB33C4" w:rsidRPr="00EA5DFE" w:rsidRDefault="00D55868" w:rsidP="00D55868">
      <w:pPr>
        <w:spacing w:line="360" w:lineRule="auto"/>
        <w:jc w:val="both"/>
        <w:rPr>
          <w:rFonts w:asciiTheme="minorBidi" w:hAnsiTheme="minorBidi"/>
          <w:sz w:val="24"/>
          <w:szCs w:val="24"/>
          <w:lang w:val="ms-MY"/>
        </w:rPr>
      </w:pPr>
      <w:r w:rsidRPr="00EA5DFE">
        <w:rPr>
          <w:rFonts w:asciiTheme="minorBidi" w:hAnsiTheme="minorBidi"/>
          <w:sz w:val="24"/>
          <w:szCs w:val="24"/>
          <w:lang w:val="ms-MY"/>
        </w:rPr>
        <w:t>iv-</w:t>
      </w:r>
      <w:r w:rsidRPr="00EA5DFE">
        <w:rPr>
          <w:rFonts w:asciiTheme="minorBidi" w:hAnsiTheme="minorBidi"/>
          <w:sz w:val="24"/>
          <w:szCs w:val="24"/>
          <w:lang w:val="ms-MY"/>
        </w:rPr>
        <w:tab/>
      </w:r>
      <w:r w:rsidR="00EB33C4" w:rsidRPr="00EA5DFE">
        <w:rPr>
          <w:rFonts w:asciiTheme="minorBidi" w:hAnsiTheme="minorBidi"/>
          <w:sz w:val="24"/>
          <w:szCs w:val="24"/>
          <w:lang w:val="ms-MY"/>
        </w:rPr>
        <w:t>Ahli kitab</w:t>
      </w:r>
    </w:p>
    <w:p w14:paraId="73DC8371" w14:textId="2C9E4B6B" w:rsidR="00EB33C4" w:rsidRPr="00EA5DFE" w:rsidRDefault="00EB33C4" w:rsidP="00052327">
      <w:pPr>
        <w:spacing w:line="360" w:lineRule="auto"/>
        <w:ind w:left="720"/>
        <w:jc w:val="both"/>
        <w:rPr>
          <w:rFonts w:asciiTheme="minorBidi" w:hAnsiTheme="minorBidi"/>
          <w:sz w:val="24"/>
          <w:szCs w:val="24"/>
          <w:lang w:val="ms-MY"/>
        </w:rPr>
      </w:pPr>
      <w:r w:rsidRPr="00EA5DFE">
        <w:rPr>
          <w:rFonts w:asciiTheme="minorBidi" w:hAnsiTheme="minorBidi"/>
          <w:sz w:val="24"/>
          <w:szCs w:val="24"/>
          <w:lang w:val="ms-MY"/>
        </w:rPr>
        <w:t>Para sahabat banyak merujuk kepada ahli kitab dalam memahami al-Quran. Contohnya, Ibnu Abbas menulis surat kepada Abi al-Juld bertanyakan tentang maksud (al-Ra’d), Abi al-Juld merupakan pemilik kitab taurat pada ketika itu (Ahli Kitab)</w:t>
      </w:r>
    </w:p>
    <w:p w14:paraId="509AFC07" w14:textId="598D46E3" w:rsidR="00BD7EC9" w:rsidRPr="00EA5DFE" w:rsidRDefault="00D55868" w:rsidP="00A831E7">
      <w:pPr>
        <w:pStyle w:val="Heading2"/>
        <w:rPr>
          <w:rFonts w:asciiTheme="minorBidi" w:hAnsiTheme="minorBidi"/>
          <w:b/>
          <w:bCs/>
          <w:color w:val="auto"/>
          <w:sz w:val="24"/>
          <w:szCs w:val="24"/>
          <w:lang w:val="ms-MY"/>
        </w:rPr>
      </w:pPr>
      <w:r w:rsidRPr="00EA5DFE">
        <w:rPr>
          <w:rFonts w:asciiTheme="minorBidi" w:hAnsiTheme="minorBidi"/>
          <w:b/>
          <w:bCs/>
          <w:color w:val="auto"/>
          <w:sz w:val="24"/>
          <w:szCs w:val="24"/>
          <w:lang w:val="ms-MY"/>
        </w:rPr>
        <w:t>5.</w:t>
      </w:r>
      <w:r w:rsidR="00A831E7" w:rsidRPr="00EA5DFE">
        <w:rPr>
          <w:rFonts w:asciiTheme="minorBidi" w:hAnsiTheme="minorBidi"/>
          <w:b/>
          <w:bCs/>
          <w:color w:val="auto"/>
          <w:sz w:val="24"/>
          <w:szCs w:val="24"/>
          <w:lang w:val="ms-MY"/>
        </w:rPr>
        <w:t>4</w:t>
      </w:r>
      <w:r w:rsidRPr="00EA5DFE">
        <w:rPr>
          <w:rFonts w:asciiTheme="minorBidi" w:hAnsiTheme="minorBidi"/>
          <w:b/>
          <w:bCs/>
          <w:color w:val="auto"/>
          <w:sz w:val="24"/>
          <w:szCs w:val="24"/>
          <w:lang w:val="ms-MY"/>
        </w:rPr>
        <w:tab/>
      </w:r>
      <w:r w:rsidR="00EB33C4" w:rsidRPr="00EA5DFE">
        <w:rPr>
          <w:rFonts w:asciiTheme="minorBidi" w:hAnsiTheme="minorBidi"/>
          <w:b/>
          <w:bCs/>
          <w:color w:val="auto"/>
          <w:sz w:val="24"/>
          <w:szCs w:val="24"/>
          <w:lang w:val="ms-MY"/>
        </w:rPr>
        <w:t xml:space="preserve">Dalam kitab Usul fi al-Tafsir karya Musaid Sulayman al-Tayyar </w:t>
      </w:r>
    </w:p>
    <w:p w14:paraId="1BE55B71" w14:textId="77777777" w:rsidR="00A831E7" w:rsidRPr="00EA5DFE" w:rsidRDefault="00A831E7" w:rsidP="00A831E7">
      <w:pPr>
        <w:rPr>
          <w:lang w:val="ms-MY"/>
        </w:rPr>
      </w:pPr>
    </w:p>
    <w:p w14:paraId="1CB15391" w14:textId="39C5A2BD" w:rsidR="00EB33C4" w:rsidRPr="00EA5DFE" w:rsidRDefault="00BD7EC9" w:rsidP="0091282A">
      <w:pPr>
        <w:spacing w:line="360" w:lineRule="auto"/>
        <w:jc w:val="both"/>
        <w:rPr>
          <w:rFonts w:asciiTheme="minorBidi" w:hAnsiTheme="minorBidi"/>
          <w:sz w:val="24"/>
          <w:szCs w:val="24"/>
          <w:lang w:val="ms-MY"/>
        </w:rPr>
      </w:pPr>
      <w:r w:rsidRPr="00EA5DFE">
        <w:rPr>
          <w:rFonts w:asciiTheme="minorBidi" w:hAnsiTheme="minorBidi"/>
          <w:sz w:val="24"/>
          <w:szCs w:val="24"/>
          <w:lang w:val="ms-MY"/>
        </w:rPr>
        <w:t>B</w:t>
      </w:r>
      <w:r w:rsidR="00EB33C4" w:rsidRPr="00EA5DFE">
        <w:rPr>
          <w:rFonts w:asciiTheme="minorBidi" w:hAnsiTheme="minorBidi"/>
          <w:sz w:val="24"/>
          <w:szCs w:val="24"/>
          <w:lang w:val="ms-MY"/>
        </w:rPr>
        <w:t>eliau tidak mengkhususkan perbahasan muhkam dan mutashabih, ini berlawanan pula dengan Salih Ibn Uthaymin di dalam fusul fi al-Tafsir. Di dalam Usul fi al-Tafsir, Musaid menjelaskan tentang jalan-jalan memahami kaedah tafsir ahli salaf sahaja, namun tidak menjelaskan kedudukan ayat muhkam dan mutashabih. Ini dapat dilihat berdasarkan contoh-contoh yang berikut.</w:t>
      </w:r>
    </w:p>
    <w:p w14:paraId="59DF9560" w14:textId="44EA1700" w:rsidR="00EB33C4" w:rsidRPr="00EA5DFE" w:rsidRDefault="00EB33C4" w:rsidP="0091282A">
      <w:pPr>
        <w:spacing w:line="360" w:lineRule="auto"/>
        <w:jc w:val="both"/>
        <w:rPr>
          <w:rFonts w:asciiTheme="minorBidi" w:hAnsiTheme="minorBidi"/>
          <w:sz w:val="24"/>
          <w:szCs w:val="24"/>
          <w:lang w:val="ms-MY"/>
        </w:rPr>
      </w:pPr>
      <w:r w:rsidRPr="00EA5DFE">
        <w:rPr>
          <w:rFonts w:asciiTheme="minorBidi" w:hAnsiTheme="minorBidi"/>
          <w:sz w:val="24"/>
          <w:szCs w:val="24"/>
          <w:lang w:val="ms-MY"/>
        </w:rPr>
        <w:t xml:space="preserve">Musaid Sulayman al-Tayyar membahagikan tafsir salaf kepada </w:t>
      </w:r>
      <w:r w:rsidR="00D55868" w:rsidRPr="00EA5DFE">
        <w:rPr>
          <w:rFonts w:asciiTheme="minorBidi" w:hAnsiTheme="minorBidi"/>
          <w:sz w:val="24"/>
          <w:szCs w:val="24"/>
          <w:lang w:val="ms-MY"/>
        </w:rPr>
        <w:t>enam</w:t>
      </w:r>
      <w:r w:rsidRPr="00EA5DFE">
        <w:rPr>
          <w:rFonts w:asciiTheme="minorBidi" w:hAnsiTheme="minorBidi"/>
          <w:sz w:val="24"/>
          <w:szCs w:val="24"/>
          <w:lang w:val="ms-MY"/>
        </w:rPr>
        <w:t xml:space="preserve"> bahagian :</w:t>
      </w:r>
    </w:p>
    <w:p w14:paraId="71726A73" w14:textId="41CA8514" w:rsidR="00EB33C4" w:rsidRPr="00EA5DFE" w:rsidRDefault="00D55868" w:rsidP="00D55868">
      <w:pPr>
        <w:spacing w:line="360" w:lineRule="auto"/>
        <w:jc w:val="both"/>
        <w:rPr>
          <w:rFonts w:asciiTheme="minorBidi" w:hAnsiTheme="minorBidi"/>
          <w:sz w:val="24"/>
          <w:szCs w:val="24"/>
          <w:lang w:val="ms-MY"/>
        </w:rPr>
      </w:pPr>
      <w:r w:rsidRPr="00EA5DFE">
        <w:rPr>
          <w:rFonts w:asciiTheme="minorBidi" w:hAnsiTheme="minorBidi"/>
          <w:sz w:val="24"/>
          <w:szCs w:val="24"/>
          <w:lang w:val="ms-MY"/>
        </w:rPr>
        <w:t>i-</w:t>
      </w:r>
      <w:r w:rsidRPr="00EA5DFE">
        <w:rPr>
          <w:rFonts w:asciiTheme="minorBidi" w:hAnsiTheme="minorBidi"/>
          <w:sz w:val="24"/>
          <w:szCs w:val="24"/>
          <w:lang w:val="ms-MY"/>
        </w:rPr>
        <w:tab/>
      </w:r>
      <w:r w:rsidR="00EB33C4" w:rsidRPr="00EA5DFE">
        <w:rPr>
          <w:rFonts w:asciiTheme="minorBidi" w:hAnsiTheme="minorBidi"/>
          <w:sz w:val="24"/>
          <w:szCs w:val="24"/>
          <w:lang w:val="ms-MY"/>
        </w:rPr>
        <w:t>Tafsir dengan ketepatan bahasa</w:t>
      </w:r>
    </w:p>
    <w:p w14:paraId="4D6AB12B" w14:textId="77777777" w:rsidR="00EB33C4" w:rsidRPr="00EA5DFE" w:rsidRDefault="00EB33C4" w:rsidP="00D55868">
      <w:pPr>
        <w:spacing w:line="360" w:lineRule="auto"/>
        <w:jc w:val="both"/>
        <w:rPr>
          <w:rFonts w:asciiTheme="minorBidi" w:hAnsiTheme="minorBidi"/>
          <w:sz w:val="24"/>
          <w:szCs w:val="24"/>
          <w:lang w:val="ms-MY"/>
        </w:rPr>
      </w:pPr>
      <w:r w:rsidRPr="00EA5DFE">
        <w:rPr>
          <w:rFonts w:asciiTheme="minorBidi" w:hAnsiTheme="minorBidi"/>
          <w:sz w:val="24"/>
          <w:szCs w:val="24"/>
          <w:lang w:val="ms-MY"/>
        </w:rPr>
        <w:lastRenderedPageBreak/>
        <w:t xml:space="preserve">Pentafsir mentafsir al-Quran bertepatan dengan kefahaman bagi memahami bahasa arab </w:t>
      </w:r>
    </w:p>
    <w:p w14:paraId="111B8DF9" w14:textId="2AB75C09" w:rsidR="00EB33C4" w:rsidRPr="00EA5DFE" w:rsidRDefault="00D55868" w:rsidP="00D55868">
      <w:pPr>
        <w:spacing w:line="360" w:lineRule="auto"/>
        <w:jc w:val="both"/>
        <w:rPr>
          <w:rFonts w:asciiTheme="minorBidi" w:hAnsiTheme="minorBidi"/>
          <w:sz w:val="24"/>
          <w:szCs w:val="24"/>
          <w:lang w:val="ms-MY"/>
        </w:rPr>
      </w:pPr>
      <w:r w:rsidRPr="00EA5DFE">
        <w:rPr>
          <w:rFonts w:asciiTheme="minorBidi" w:hAnsiTheme="minorBidi"/>
          <w:sz w:val="24"/>
          <w:szCs w:val="24"/>
          <w:lang w:val="ms-MY"/>
        </w:rPr>
        <w:t>ii-</w:t>
      </w:r>
      <w:r w:rsidRPr="00EA5DFE">
        <w:rPr>
          <w:rFonts w:asciiTheme="minorBidi" w:hAnsiTheme="minorBidi"/>
          <w:sz w:val="24"/>
          <w:szCs w:val="24"/>
          <w:lang w:val="ms-MY"/>
        </w:rPr>
        <w:tab/>
      </w:r>
      <w:r w:rsidR="00EB33C4" w:rsidRPr="00EA5DFE">
        <w:rPr>
          <w:rFonts w:asciiTheme="minorBidi" w:hAnsiTheme="minorBidi"/>
          <w:sz w:val="24"/>
          <w:szCs w:val="24"/>
          <w:lang w:val="ms-MY"/>
        </w:rPr>
        <w:t>Tafsir dengan kelaziman sesuatu keadaan</w:t>
      </w:r>
    </w:p>
    <w:p w14:paraId="69224AA4" w14:textId="77777777" w:rsidR="00EB33C4" w:rsidRPr="00EA5DFE" w:rsidRDefault="00EB33C4" w:rsidP="00D55868">
      <w:pPr>
        <w:spacing w:line="360" w:lineRule="auto"/>
        <w:jc w:val="both"/>
        <w:rPr>
          <w:rFonts w:asciiTheme="minorBidi" w:hAnsiTheme="minorBidi"/>
          <w:sz w:val="24"/>
          <w:szCs w:val="24"/>
          <w:lang w:val="ms-MY"/>
        </w:rPr>
      </w:pPr>
      <w:r w:rsidRPr="00EA5DFE">
        <w:rPr>
          <w:rFonts w:asciiTheme="minorBidi" w:hAnsiTheme="minorBidi"/>
          <w:sz w:val="24"/>
          <w:szCs w:val="24"/>
          <w:lang w:val="ms-MY"/>
        </w:rPr>
        <w:t>Pentafsir mentafsir al-Quran mengikut kefahaman uruf dan akal dalam memahami ayat tersebut, bukan berdasarkan lafaz.</w:t>
      </w:r>
    </w:p>
    <w:p w14:paraId="639676D4" w14:textId="4860BB31" w:rsidR="00EB33C4" w:rsidRPr="00EA5DFE" w:rsidRDefault="00D55868" w:rsidP="00D55868">
      <w:pPr>
        <w:spacing w:line="360" w:lineRule="auto"/>
        <w:jc w:val="both"/>
        <w:rPr>
          <w:rFonts w:asciiTheme="minorBidi" w:hAnsiTheme="minorBidi"/>
          <w:sz w:val="24"/>
          <w:szCs w:val="24"/>
          <w:lang w:val="ms-MY"/>
        </w:rPr>
      </w:pPr>
      <w:r w:rsidRPr="00EA5DFE">
        <w:rPr>
          <w:rFonts w:asciiTheme="minorBidi" w:hAnsiTheme="minorBidi"/>
          <w:sz w:val="24"/>
          <w:szCs w:val="24"/>
          <w:lang w:val="ms-MY"/>
        </w:rPr>
        <w:t>iii-</w:t>
      </w:r>
      <w:r w:rsidRPr="00EA5DFE">
        <w:rPr>
          <w:rFonts w:asciiTheme="minorBidi" w:hAnsiTheme="minorBidi"/>
          <w:sz w:val="24"/>
          <w:szCs w:val="24"/>
          <w:lang w:val="ms-MY"/>
        </w:rPr>
        <w:tab/>
      </w:r>
      <w:r w:rsidR="00EB33C4" w:rsidRPr="00EA5DFE">
        <w:rPr>
          <w:rFonts w:asciiTheme="minorBidi" w:hAnsiTheme="minorBidi"/>
          <w:sz w:val="24"/>
          <w:szCs w:val="24"/>
          <w:lang w:val="ms-MY"/>
        </w:rPr>
        <w:t>Tafsir dengan satu juzu makna</w:t>
      </w:r>
    </w:p>
    <w:p w14:paraId="1E598985" w14:textId="77777777" w:rsidR="00EB33C4" w:rsidRPr="00EA5DFE" w:rsidRDefault="00EB33C4" w:rsidP="00D55868">
      <w:pPr>
        <w:spacing w:line="360" w:lineRule="auto"/>
        <w:jc w:val="both"/>
        <w:rPr>
          <w:rFonts w:asciiTheme="minorBidi" w:hAnsiTheme="minorBidi"/>
          <w:sz w:val="24"/>
          <w:szCs w:val="24"/>
          <w:lang w:val="ms-MY"/>
        </w:rPr>
      </w:pPr>
      <w:r w:rsidRPr="00EA5DFE">
        <w:rPr>
          <w:rFonts w:asciiTheme="minorBidi" w:hAnsiTheme="minorBidi"/>
          <w:sz w:val="24"/>
          <w:szCs w:val="24"/>
          <w:lang w:val="ms-MY"/>
        </w:rPr>
        <w:t xml:space="preserve">Mentafsirkan al-Quran atau makna dari lafaz itu dengan makna yang menyeluruh. Berdasarkan ayat </w:t>
      </w:r>
      <w:r w:rsidRPr="00EA5DFE">
        <w:rPr>
          <w:rFonts w:asciiTheme="minorBidi" w:hAnsiTheme="minorBidi"/>
          <w:i/>
          <w:iCs/>
          <w:sz w:val="24"/>
          <w:szCs w:val="24"/>
          <w:lang w:val="ms-MY"/>
        </w:rPr>
        <w:t xml:space="preserve">Wa ja’alani Mubarakan Aynama Kunta. </w:t>
      </w:r>
      <w:r w:rsidRPr="00EA5DFE">
        <w:rPr>
          <w:rFonts w:asciiTheme="minorBidi" w:hAnsiTheme="minorBidi"/>
          <w:sz w:val="24"/>
          <w:szCs w:val="24"/>
          <w:lang w:val="ms-MY"/>
        </w:rPr>
        <w:t>Maksud (mubarak) adalah banyaknya kebaikan.</w:t>
      </w:r>
    </w:p>
    <w:p w14:paraId="6BFD795F" w14:textId="1D9FDB58" w:rsidR="00EB33C4" w:rsidRPr="00EA5DFE" w:rsidRDefault="00D55868" w:rsidP="00D55868">
      <w:pPr>
        <w:spacing w:line="360" w:lineRule="auto"/>
        <w:jc w:val="both"/>
        <w:rPr>
          <w:rFonts w:asciiTheme="minorBidi" w:hAnsiTheme="minorBidi"/>
          <w:sz w:val="24"/>
          <w:szCs w:val="24"/>
          <w:lang w:val="ms-MY"/>
        </w:rPr>
      </w:pPr>
      <w:r w:rsidRPr="00EA5DFE">
        <w:rPr>
          <w:rFonts w:asciiTheme="minorBidi" w:hAnsiTheme="minorBidi"/>
          <w:sz w:val="24"/>
          <w:szCs w:val="24"/>
          <w:lang w:val="ms-MY"/>
        </w:rPr>
        <w:t>iv-</w:t>
      </w:r>
      <w:r w:rsidRPr="00EA5DFE">
        <w:rPr>
          <w:rFonts w:asciiTheme="minorBidi" w:hAnsiTheme="minorBidi"/>
          <w:sz w:val="24"/>
          <w:szCs w:val="24"/>
          <w:lang w:val="ms-MY"/>
        </w:rPr>
        <w:tab/>
      </w:r>
      <w:r w:rsidR="00EB33C4" w:rsidRPr="00EA5DFE">
        <w:rPr>
          <w:rFonts w:asciiTheme="minorBidi" w:hAnsiTheme="minorBidi"/>
          <w:sz w:val="24"/>
          <w:szCs w:val="24"/>
          <w:lang w:val="ms-MY"/>
        </w:rPr>
        <w:t>Tafsir dengan misal</w:t>
      </w:r>
    </w:p>
    <w:p w14:paraId="76262B58" w14:textId="77777777" w:rsidR="00EB33C4" w:rsidRPr="00EA5DFE" w:rsidRDefault="00EB33C4" w:rsidP="00D55868">
      <w:pPr>
        <w:spacing w:line="360" w:lineRule="auto"/>
        <w:jc w:val="both"/>
        <w:rPr>
          <w:rFonts w:asciiTheme="minorBidi" w:hAnsiTheme="minorBidi"/>
          <w:sz w:val="24"/>
          <w:szCs w:val="24"/>
          <w:lang w:val="ms-MY"/>
        </w:rPr>
      </w:pPr>
      <w:r w:rsidRPr="00EA5DFE">
        <w:rPr>
          <w:rFonts w:asciiTheme="minorBidi" w:hAnsiTheme="minorBidi"/>
          <w:sz w:val="24"/>
          <w:szCs w:val="24"/>
          <w:lang w:val="ms-MY"/>
        </w:rPr>
        <w:t xml:space="preserve">Tafsir dengan misal, sebagai contoh. Kebaikan adalah solat. Berdasarkan ayat </w:t>
      </w:r>
      <w:r w:rsidRPr="00EA5DFE">
        <w:rPr>
          <w:rFonts w:asciiTheme="minorBidi" w:hAnsiTheme="minorBidi"/>
          <w:i/>
          <w:iCs/>
          <w:sz w:val="24"/>
          <w:szCs w:val="24"/>
          <w:lang w:val="ms-MY"/>
        </w:rPr>
        <w:t xml:space="preserve">Innal Hasanat Yuzhibna al-Sayyi’at. Hasanat </w:t>
      </w:r>
      <w:r w:rsidRPr="00EA5DFE">
        <w:rPr>
          <w:rFonts w:asciiTheme="minorBidi" w:hAnsiTheme="minorBidi"/>
          <w:sz w:val="24"/>
          <w:szCs w:val="24"/>
          <w:lang w:val="ms-MY"/>
        </w:rPr>
        <w:t>yang dimaksudkan adalah solat.</w:t>
      </w:r>
    </w:p>
    <w:p w14:paraId="3159B64C" w14:textId="0946C1CE" w:rsidR="00EB33C4" w:rsidRPr="00EA5DFE" w:rsidRDefault="00D55868" w:rsidP="00D55868">
      <w:pPr>
        <w:spacing w:line="360" w:lineRule="auto"/>
        <w:jc w:val="both"/>
        <w:rPr>
          <w:rFonts w:asciiTheme="minorBidi" w:hAnsiTheme="minorBidi"/>
          <w:sz w:val="24"/>
          <w:szCs w:val="24"/>
          <w:lang w:val="ms-MY"/>
        </w:rPr>
      </w:pPr>
      <w:r w:rsidRPr="00EA5DFE">
        <w:rPr>
          <w:rFonts w:asciiTheme="minorBidi" w:hAnsiTheme="minorBidi"/>
          <w:sz w:val="24"/>
          <w:szCs w:val="24"/>
          <w:lang w:val="ms-MY"/>
        </w:rPr>
        <w:t>v-</w:t>
      </w:r>
      <w:r w:rsidRPr="00EA5DFE">
        <w:rPr>
          <w:rFonts w:asciiTheme="minorBidi" w:hAnsiTheme="minorBidi"/>
          <w:sz w:val="24"/>
          <w:szCs w:val="24"/>
          <w:lang w:val="ms-MY"/>
        </w:rPr>
        <w:tab/>
      </w:r>
      <w:r w:rsidR="00EB33C4" w:rsidRPr="00EA5DFE">
        <w:rPr>
          <w:rFonts w:asciiTheme="minorBidi" w:hAnsiTheme="minorBidi"/>
          <w:sz w:val="24"/>
          <w:szCs w:val="24"/>
          <w:lang w:val="ms-MY"/>
        </w:rPr>
        <w:t>Tafsir dengan qiyas dan i’tibar</w:t>
      </w:r>
    </w:p>
    <w:p w14:paraId="59B347AB" w14:textId="77777777" w:rsidR="00EB33C4" w:rsidRPr="00EA5DFE" w:rsidRDefault="00EB33C4" w:rsidP="00F4271F">
      <w:pPr>
        <w:spacing w:line="360" w:lineRule="auto"/>
        <w:jc w:val="both"/>
        <w:rPr>
          <w:rFonts w:asciiTheme="minorBidi" w:hAnsiTheme="minorBidi"/>
          <w:sz w:val="24"/>
          <w:szCs w:val="24"/>
          <w:lang w:val="ms-MY"/>
        </w:rPr>
      </w:pPr>
      <w:r w:rsidRPr="00EA5DFE">
        <w:rPr>
          <w:rFonts w:asciiTheme="minorBidi" w:hAnsiTheme="minorBidi"/>
          <w:sz w:val="24"/>
          <w:szCs w:val="24"/>
          <w:lang w:val="ms-MY"/>
        </w:rPr>
        <w:t xml:space="preserve">Ini dapat difahami dengan </w:t>
      </w:r>
      <w:r w:rsidRPr="00EA5DFE">
        <w:rPr>
          <w:rFonts w:asciiTheme="minorBidi" w:hAnsiTheme="minorBidi"/>
          <w:i/>
          <w:iCs/>
          <w:sz w:val="24"/>
          <w:szCs w:val="24"/>
          <w:lang w:val="ms-MY"/>
        </w:rPr>
        <w:t>contoh La Taqrab al-Solata wa antum tsukara,</w:t>
      </w:r>
      <w:r w:rsidRPr="00EA5DFE">
        <w:rPr>
          <w:rFonts w:asciiTheme="minorBidi" w:hAnsiTheme="minorBidi"/>
          <w:sz w:val="24"/>
          <w:szCs w:val="24"/>
          <w:lang w:val="ms-MY"/>
        </w:rPr>
        <w:t xml:space="preserve"> </w:t>
      </w:r>
      <w:r w:rsidRPr="00EA5DFE">
        <w:rPr>
          <w:rFonts w:asciiTheme="minorBidi" w:hAnsiTheme="minorBidi"/>
          <w:i/>
          <w:iCs/>
          <w:sz w:val="24"/>
          <w:szCs w:val="24"/>
          <w:lang w:val="ms-MY"/>
        </w:rPr>
        <w:t>tsukara</w:t>
      </w:r>
      <w:r w:rsidRPr="00EA5DFE">
        <w:rPr>
          <w:rFonts w:asciiTheme="minorBidi" w:hAnsiTheme="minorBidi"/>
          <w:sz w:val="24"/>
          <w:szCs w:val="24"/>
          <w:lang w:val="ms-MY"/>
        </w:rPr>
        <w:t xml:space="preserve"> adalah mengantuk, ia bukanlah mabuk.</w:t>
      </w:r>
    </w:p>
    <w:p w14:paraId="4DD13E97" w14:textId="54876DA9" w:rsidR="00EB33C4" w:rsidRPr="00EA5DFE" w:rsidRDefault="00D55868" w:rsidP="00D55868">
      <w:pPr>
        <w:spacing w:line="360" w:lineRule="auto"/>
        <w:jc w:val="both"/>
        <w:rPr>
          <w:rFonts w:asciiTheme="minorBidi" w:hAnsiTheme="minorBidi"/>
          <w:sz w:val="24"/>
          <w:szCs w:val="24"/>
          <w:lang w:val="ms-MY"/>
        </w:rPr>
      </w:pPr>
      <w:r w:rsidRPr="00EA5DFE">
        <w:rPr>
          <w:rFonts w:asciiTheme="minorBidi" w:hAnsiTheme="minorBidi"/>
          <w:sz w:val="24"/>
          <w:szCs w:val="24"/>
          <w:lang w:val="ms-MY"/>
        </w:rPr>
        <w:t>vi-</w:t>
      </w:r>
      <w:r w:rsidRPr="00EA5DFE">
        <w:rPr>
          <w:rFonts w:asciiTheme="minorBidi" w:hAnsiTheme="minorBidi"/>
          <w:sz w:val="24"/>
          <w:szCs w:val="24"/>
          <w:lang w:val="ms-MY"/>
        </w:rPr>
        <w:tab/>
      </w:r>
      <w:r w:rsidR="00EB33C4" w:rsidRPr="00EA5DFE">
        <w:rPr>
          <w:rFonts w:asciiTheme="minorBidi" w:hAnsiTheme="minorBidi"/>
          <w:sz w:val="24"/>
          <w:szCs w:val="24"/>
          <w:lang w:val="ms-MY"/>
        </w:rPr>
        <w:t>Tafsir dengan isyarat</w:t>
      </w:r>
    </w:p>
    <w:p w14:paraId="6F5B0E07" w14:textId="77777777" w:rsidR="00EB33C4" w:rsidRPr="00EA5DFE" w:rsidRDefault="00EB33C4" w:rsidP="00F4271F">
      <w:pPr>
        <w:spacing w:line="360" w:lineRule="auto"/>
        <w:jc w:val="both"/>
        <w:rPr>
          <w:rFonts w:asciiTheme="minorBidi" w:hAnsiTheme="minorBidi"/>
          <w:sz w:val="24"/>
          <w:szCs w:val="24"/>
          <w:lang w:val="ms-MY"/>
        </w:rPr>
      </w:pPr>
      <w:r w:rsidRPr="00EA5DFE">
        <w:rPr>
          <w:rFonts w:asciiTheme="minorBidi" w:hAnsiTheme="minorBidi"/>
          <w:sz w:val="24"/>
          <w:szCs w:val="24"/>
          <w:lang w:val="ms-MY"/>
        </w:rPr>
        <w:t>Tasir isyarat ini adalah bergantung dengan hati pentafsir kerana isyarat adalah pemahaman pentafsir dalam memahami al-Quran secara keseluruhan. Bukan daripada mana-mana nas yang disebutkan. (Musaid Sulayman,1993.)</w:t>
      </w:r>
    </w:p>
    <w:p w14:paraId="1F8F232C" w14:textId="50444C26" w:rsidR="00EB33C4" w:rsidRPr="00EA5DFE" w:rsidRDefault="00EB33C4" w:rsidP="00D55868">
      <w:pPr>
        <w:spacing w:line="360" w:lineRule="auto"/>
        <w:jc w:val="both"/>
        <w:rPr>
          <w:rFonts w:asciiTheme="minorBidi" w:hAnsiTheme="minorBidi"/>
          <w:sz w:val="24"/>
          <w:szCs w:val="24"/>
          <w:lang w:val="ms-MY"/>
        </w:rPr>
      </w:pPr>
      <w:r w:rsidRPr="00EA5DFE">
        <w:rPr>
          <w:rFonts w:asciiTheme="minorBidi" w:hAnsiTheme="minorBidi"/>
          <w:sz w:val="24"/>
          <w:szCs w:val="24"/>
          <w:lang w:val="ms-MY"/>
        </w:rPr>
        <w:t>Manakala Salih Ibn Uthaymin pula menyebutkan tafsir-tafsir salaf dan penjelasannya di dalam ayat mutasyabih.. Ia bukanlah diletakkan di dalam tajuk tafsir salaf namun dikhususkan secara khas di dalam tajuk mutasyabih. Ini dapatlah dilihat di</w:t>
      </w:r>
      <w:r w:rsidR="00D55868" w:rsidRPr="00EA5DFE">
        <w:rPr>
          <w:rFonts w:asciiTheme="minorBidi" w:hAnsiTheme="minorBidi"/>
          <w:sz w:val="24"/>
          <w:szCs w:val="24"/>
          <w:lang w:val="ms-MY"/>
        </w:rPr>
        <w:t xml:space="preserve"> </w:t>
      </w:r>
      <w:r w:rsidRPr="00EA5DFE">
        <w:rPr>
          <w:rFonts w:asciiTheme="minorBidi" w:hAnsiTheme="minorBidi"/>
          <w:sz w:val="24"/>
          <w:szCs w:val="24"/>
          <w:lang w:val="ms-MY"/>
        </w:rPr>
        <w:t xml:space="preserve">dalam penerangannya </w:t>
      </w:r>
      <w:r w:rsidR="00D55868" w:rsidRPr="00EA5DFE">
        <w:rPr>
          <w:rFonts w:asciiTheme="minorBidi" w:hAnsiTheme="minorBidi"/>
          <w:sz w:val="24"/>
          <w:szCs w:val="24"/>
          <w:lang w:val="ms-MY"/>
        </w:rPr>
        <w:t>dalam jenis mutasyabih dalam al-Quran iaitu :</w:t>
      </w:r>
    </w:p>
    <w:p w14:paraId="61FD3DB3" w14:textId="40196DB6" w:rsidR="00EB33C4" w:rsidRPr="00EA5DFE" w:rsidRDefault="00D55868" w:rsidP="00052327">
      <w:pPr>
        <w:spacing w:line="360" w:lineRule="auto"/>
        <w:jc w:val="both"/>
        <w:rPr>
          <w:rFonts w:asciiTheme="minorBidi" w:hAnsiTheme="minorBidi"/>
          <w:sz w:val="24"/>
          <w:szCs w:val="24"/>
          <w:lang w:val="ms-MY"/>
        </w:rPr>
      </w:pPr>
      <w:r w:rsidRPr="00EA5DFE">
        <w:rPr>
          <w:rFonts w:asciiTheme="minorBidi" w:hAnsiTheme="minorBidi"/>
          <w:sz w:val="24"/>
          <w:szCs w:val="24"/>
          <w:lang w:val="ms-MY"/>
        </w:rPr>
        <w:t>i-</w:t>
      </w:r>
      <w:r w:rsidRPr="00EA5DFE">
        <w:rPr>
          <w:rFonts w:asciiTheme="minorBidi" w:hAnsiTheme="minorBidi"/>
          <w:sz w:val="24"/>
          <w:szCs w:val="24"/>
          <w:lang w:val="ms-MY"/>
        </w:rPr>
        <w:tab/>
      </w:r>
      <w:r w:rsidR="00EB33C4" w:rsidRPr="00EA5DFE">
        <w:rPr>
          <w:rFonts w:asciiTheme="minorBidi" w:hAnsiTheme="minorBidi"/>
          <w:b/>
          <w:bCs/>
          <w:sz w:val="24"/>
          <w:szCs w:val="24"/>
          <w:lang w:val="ms-MY"/>
        </w:rPr>
        <w:t>Mutasyabih hakiki</w:t>
      </w:r>
    </w:p>
    <w:p w14:paraId="4B34D724" w14:textId="77777777" w:rsidR="00EB33C4" w:rsidRPr="00EA5DFE" w:rsidRDefault="00EB33C4" w:rsidP="00052327">
      <w:pPr>
        <w:spacing w:line="360" w:lineRule="auto"/>
        <w:ind w:left="720"/>
        <w:jc w:val="both"/>
        <w:rPr>
          <w:rFonts w:asciiTheme="minorBidi" w:hAnsiTheme="minorBidi"/>
          <w:sz w:val="24"/>
          <w:szCs w:val="24"/>
          <w:lang w:val="ms-MY"/>
        </w:rPr>
      </w:pPr>
      <w:r w:rsidRPr="00EA5DFE">
        <w:rPr>
          <w:rFonts w:asciiTheme="minorBidi" w:hAnsiTheme="minorBidi"/>
          <w:sz w:val="24"/>
          <w:szCs w:val="24"/>
          <w:lang w:val="ms-MY"/>
        </w:rPr>
        <w:t>Iaitu tidak mengetahui hakikat dan dan kaifiyah sesuatu, iaitu hakikat sifat Allah. Allah tidak diketahui melainkan dengan al-Quran sahaja, namun makna dan hakikatnya tidak diketahui. Contoh ayat :</w:t>
      </w:r>
    </w:p>
    <w:p w14:paraId="452E551F" w14:textId="77777777" w:rsidR="00EB33C4" w:rsidRPr="00EA5DFE" w:rsidRDefault="00EB33C4" w:rsidP="00052327">
      <w:pPr>
        <w:spacing w:line="360" w:lineRule="auto"/>
        <w:ind w:left="720"/>
        <w:jc w:val="both"/>
        <w:rPr>
          <w:rFonts w:asciiTheme="minorBidi" w:hAnsiTheme="minorBidi"/>
          <w:i/>
          <w:iCs/>
          <w:sz w:val="24"/>
          <w:szCs w:val="24"/>
          <w:lang w:val="ms-MY"/>
        </w:rPr>
      </w:pPr>
      <w:r w:rsidRPr="00EA5DFE">
        <w:rPr>
          <w:rFonts w:asciiTheme="minorBidi" w:hAnsiTheme="minorBidi"/>
          <w:i/>
          <w:iCs/>
          <w:sz w:val="24"/>
          <w:szCs w:val="24"/>
          <w:lang w:val="ms-MY"/>
        </w:rPr>
        <w:t>“Al-Rahmanu ‘ala al-‘Arsy al-astawa”</w:t>
      </w:r>
    </w:p>
    <w:p w14:paraId="1D846652" w14:textId="77777777" w:rsidR="00EB33C4" w:rsidRPr="00EA5DFE" w:rsidRDefault="00EB33C4" w:rsidP="00052327">
      <w:pPr>
        <w:spacing w:line="360" w:lineRule="auto"/>
        <w:ind w:left="720"/>
        <w:jc w:val="both"/>
        <w:rPr>
          <w:rFonts w:asciiTheme="minorBidi" w:hAnsiTheme="minorBidi"/>
          <w:sz w:val="24"/>
          <w:szCs w:val="24"/>
          <w:lang w:val="ms-MY"/>
        </w:rPr>
      </w:pPr>
      <w:r w:rsidRPr="00EA5DFE">
        <w:rPr>
          <w:rFonts w:asciiTheme="minorBidi" w:hAnsiTheme="minorBidi"/>
          <w:sz w:val="24"/>
          <w:szCs w:val="24"/>
          <w:lang w:val="ms-MY"/>
        </w:rPr>
        <w:lastRenderedPageBreak/>
        <w:t>Salih Uthaymin berpendapat, perlulah mengimani sahaja tanpa bertanyakan apa-apa sebagaimana kata Imam Malik, Istiwa’ (tinggi) di atas arasy itu sudah maklum, kaifiyahnya tidak diketahui, iman kepadanya adalah wajib, bertanya tentangnya (bagaimana istiwa) adalah bid’ah.</w:t>
      </w:r>
    </w:p>
    <w:p w14:paraId="33F18837" w14:textId="56D782D1" w:rsidR="00EB33C4" w:rsidRPr="00EA5DFE" w:rsidRDefault="00D55868" w:rsidP="00052327">
      <w:pPr>
        <w:spacing w:line="360" w:lineRule="auto"/>
        <w:jc w:val="both"/>
        <w:rPr>
          <w:rFonts w:asciiTheme="minorBidi" w:hAnsiTheme="minorBidi"/>
          <w:sz w:val="24"/>
          <w:szCs w:val="24"/>
          <w:lang w:val="ms-MY"/>
        </w:rPr>
      </w:pPr>
      <w:r w:rsidRPr="00EA5DFE">
        <w:rPr>
          <w:rFonts w:asciiTheme="minorBidi" w:hAnsiTheme="minorBidi"/>
          <w:sz w:val="24"/>
          <w:szCs w:val="24"/>
          <w:lang w:val="ms-MY"/>
        </w:rPr>
        <w:t>ii-</w:t>
      </w:r>
      <w:r w:rsidRPr="00EA5DFE">
        <w:rPr>
          <w:rFonts w:asciiTheme="minorBidi" w:hAnsiTheme="minorBidi"/>
          <w:sz w:val="24"/>
          <w:szCs w:val="24"/>
          <w:lang w:val="ms-MY"/>
        </w:rPr>
        <w:tab/>
      </w:r>
      <w:r w:rsidR="00EB33C4" w:rsidRPr="00EA5DFE">
        <w:rPr>
          <w:rFonts w:asciiTheme="minorBidi" w:hAnsiTheme="minorBidi"/>
          <w:b/>
          <w:bCs/>
          <w:sz w:val="24"/>
          <w:szCs w:val="24"/>
          <w:lang w:val="ms-MY"/>
        </w:rPr>
        <w:t>Mutasyabih nisbi</w:t>
      </w:r>
    </w:p>
    <w:p w14:paraId="54036CF0" w14:textId="77777777" w:rsidR="00EB33C4" w:rsidRPr="00EA5DFE" w:rsidRDefault="00EB33C4" w:rsidP="00052327">
      <w:pPr>
        <w:spacing w:line="360" w:lineRule="auto"/>
        <w:ind w:left="720"/>
        <w:jc w:val="both"/>
        <w:rPr>
          <w:rFonts w:asciiTheme="minorBidi" w:hAnsiTheme="minorBidi"/>
          <w:sz w:val="24"/>
          <w:szCs w:val="24"/>
          <w:lang w:val="ms-MY"/>
        </w:rPr>
      </w:pPr>
      <w:r w:rsidRPr="00EA5DFE">
        <w:rPr>
          <w:rFonts w:asciiTheme="minorBidi" w:hAnsiTheme="minorBidi"/>
          <w:sz w:val="24"/>
          <w:szCs w:val="24"/>
          <w:lang w:val="ms-MY"/>
        </w:rPr>
        <w:t>Ayat yang samar bagi sebahagian orang namun tidak samar bagi sebahagian yang lain. Justeru, ia boleh dipertanyakan kepada orang lain yang lebih dalam ilmu tentang al-Quran. Contoh ayat :</w:t>
      </w:r>
    </w:p>
    <w:p w14:paraId="27EF1ED8" w14:textId="77777777" w:rsidR="00D55868" w:rsidRPr="00EA5DFE" w:rsidRDefault="00D55868" w:rsidP="00D55868">
      <w:pPr>
        <w:spacing w:line="360" w:lineRule="auto"/>
        <w:jc w:val="center"/>
        <w:rPr>
          <w:rFonts w:asciiTheme="minorBidi" w:hAnsiTheme="minorBidi"/>
          <w:i/>
          <w:iCs/>
          <w:sz w:val="24"/>
          <w:szCs w:val="24"/>
          <w:lang w:val="ms-MY"/>
        </w:rPr>
      </w:pPr>
      <w:r w:rsidRPr="00EA5DFE">
        <w:rPr>
          <w:rFonts w:asciiTheme="minorBidi" w:hAnsiTheme="minorBidi" w:cs="Arial"/>
          <w:i/>
          <w:iCs/>
          <w:sz w:val="24"/>
          <w:szCs w:val="24"/>
          <w:rtl/>
          <w:lang w:val="ms-MY"/>
        </w:rPr>
        <w:t>لَيْسَ كَمِثْلِهِ</w:t>
      </w:r>
      <w:r w:rsidRPr="00EA5DFE">
        <w:rPr>
          <w:rFonts w:asciiTheme="minorBidi" w:hAnsiTheme="minorBidi" w:cs="Arial" w:hint="cs"/>
          <w:i/>
          <w:iCs/>
          <w:sz w:val="24"/>
          <w:szCs w:val="24"/>
          <w:rtl/>
          <w:lang w:val="ms-MY"/>
        </w:rPr>
        <w:t>ۦ</w:t>
      </w:r>
      <w:r w:rsidRPr="00EA5DFE">
        <w:rPr>
          <w:rFonts w:asciiTheme="minorBidi" w:hAnsiTheme="minorBidi" w:cs="Arial"/>
          <w:i/>
          <w:iCs/>
          <w:sz w:val="24"/>
          <w:szCs w:val="24"/>
          <w:rtl/>
          <w:lang w:val="ms-MY"/>
        </w:rPr>
        <w:t xml:space="preserve"> شَىْءٌ</w:t>
      </w:r>
    </w:p>
    <w:p w14:paraId="65D79C1E" w14:textId="4C5AB322" w:rsidR="00D55868" w:rsidRPr="00EA5DFE" w:rsidRDefault="00D55868" w:rsidP="00D55868">
      <w:pPr>
        <w:spacing w:line="360" w:lineRule="auto"/>
        <w:jc w:val="both"/>
        <w:rPr>
          <w:rFonts w:asciiTheme="minorBidi" w:hAnsiTheme="minorBidi"/>
          <w:sz w:val="24"/>
          <w:szCs w:val="24"/>
          <w:lang w:val="ms-MY"/>
        </w:rPr>
      </w:pPr>
      <w:r w:rsidRPr="00EA5DFE">
        <w:rPr>
          <w:rFonts w:asciiTheme="minorBidi" w:hAnsiTheme="minorBidi"/>
          <w:i/>
          <w:iCs/>
          <w:sz w:val="24"/>
          <w:szCs w:val="24"/>
          <w:lang w:val="ms-MY"/>
        </w:rPr>
        <w:t xml:space="preserve">Maksudnya: Tidak ada sesuatu pun yang serupa dengan DIA (Allah). </w:t>
      </w:r>
      <w:r w:rsidRPr="00EA5DFE">
        <w:rPr>
          <w:rFonts w:asciiTheme="minorBidi" w:hAnsiTheme="minorBidi"/>
          <w:sz w:val="24"/>
          <w:szCs w:val="24"/>
          <w:lang w:val="ms-MY"/>
        </w:rPr>
        <w:t>(As-Syura: 11)</w:t>
      </w:r>
    </w:p>
    <w:p w14:paraId="4C4FB64F" w14:textId="2BC9FA23" w:rsidR="00EB33C4" w:rsidRPr="00EA5DFE" w:rsidRDefault="00EB33C4" w:rsidP="00D55868">
      <w:pPr>
        <w:spacing w:line="360" w:lineRule="auto"/>
        <w:jc w:val="both"/>
        <w:rPr>
          <w:rFonts w:asciiTheme="minorBidi" w:hAnsiTheme="minorBidi"/>
          <w:sz w:val="24"/>
          <w:szCs w:val="24"/>
          <w:lang w:val="ms-MY"/>
        </w:rPr>
      </w:pPr>
      <w:r w:rsidRPr="00EA5DFE">
        <w:rPr>
          <w:rFonts w:asciiTheme="minorBidi" w:hAnsiTheme="minorBidi"/>
          <w:sz w:val="24"/>
          <w:szCs w:val="24"/>
          <w:lang w:val="ms-MY"/>
        </w:rPr>
        <w:t xml:space="preserve">Salih Uthaymin mengatakan, ahli </w:t>
      </w:r>
      <w:r w:rsidR="000B4816" w:rsidRPr="00EA5DFE">
        <w:rPr>
          <w:rFonts w:asciiTheme="minorBidi" w:hAnsiTheme="minorBidi"/>
          <w:sz w:val="24"/>
          <w:szCs w:val="24"/>
          <w:lang w:val="ms-MY"/>
        </w:rPr>
        <w:t>ta’thil</w:t>
      </w:r>
      <w:r w:rsidRPr="00EA5DFE">
        <w:rPr>
          <w:rFonts w:asciiTheme="minorBidi" w:hAnsiTheme="minorBidi"/>
          <w:sz w:val="24"/>
          <w:szCs w:val="24"/>
          <w:lang w:val="ms-MY"/>
        </w:rPr>
        <w:t xml:space="preserve"> meniadakan sifat bagi Allah, kerana mereka berpendapat, mengadakan sifat bagi Allah justeru mengharuskan dalam menyerupakan Allah dengan sesuatu</w:t>
      </w:r>
      <w:r w:rsidR="00D55868" w:rsidRPr="00EA5DFE">
        <w:rPr>
          <w:rFonts w:asciiTheme="minorBidi" w:hAnsiTheme="minorBidi"/>
          <w:sz w:val="24"/>
          <w:szCs w:val="24"/>
          <w:lang w:val="ms-MY"/>
        </w:rPr>
        <w:t>,</w:t>
      </w:r>
      <w:r w:rsidRPr="00EA5DFE">
        <w:rPr>
          <w:rFonts w:asciiTheme="minorBidi" w:hAnsiTheme="minorBidi"/>
          <w:sz w:val="24"/>
          <w:szCs w:val="24"/>
          <w:lang w:val="ms-MY"/>
        </w:rPr>
        <w:t xml:space="preserve"> namun bagi Salih Utha</w:t>
      </w:r>
      <w:r w:rsidR="00D55868" w:rsidRPr="00EA5DFE">
        <w:rPr>
          <w:rFonts w:asciiTheme="minorBidi" w:hAnsiTheme="minorBidi"/>
          <w:sz w:val="24"/>
          <w:szCs w:val="24"/>
          <w:lang w:val="ms-MY"/>
        </w:rPr>
        <w:t>i</w:t>
      </w:r>
      <w:r w:rsidRPr="00EA5DFE">
        <w:rPr>
          <w:rFonts w:asciiTheme="minorBidi" w:hAnsiTheme="minorBidi"/>
          <w:sz w:val="24"/>
          <w:szCs w:val="24"/>
          <w:lang w:val="ms-MY"/>
        </w:rPr>
        <w:t>min, pandangan mereka ini menolak banyak ayat yang menetapkan sifat. Bagi Salih Uthaymin, pandangan ahli ta’thil telah tersamar kerana tidak memahami ayat. (Nor Kandir, 2018).</w:t>
      </w:r>
    </w:p>
    <w:p w14:paraId="2489A5FF" w14:textId="48F1C3E2" w:rsidR="00EB33C4" w:rsidRPr="00EA5DFE" w:rsidRDefault="00EB33C4" w:rsidP="00A831E7">
      <w:pPr>
        <w:pStyle w:val="Heading1"/>
        <w:rPr>
          <w:rFonts w:asciiTheme="minorBidi" w:hAnsiTheme="minorBidi" w:cstheme="minorBidi"/>
          <w:b/>
          <w:color w:val="auto"/>
          <w:sz w:val="24"/>
          <w:szCs w:val="24"/>
          <w:lang w:val="ms-MY"/>
        </w:rPr>
      </w:pPr>
      <w:r w:rsidRPr="00EA5DFE">
        <w:rPr>
          <w:rFonts w:asciiTheme="minorBidi" w:hAnsiTheme="minorBidi" w:cstheme="minorBidi"/>
          <w:b/>
          <w:color w:val="auto"/>
          <w:sz w:val="24"/>
          <w:szCs w:val="24"/>
          <w:lang w:val="ms-MY"/>
        </w:rPr>
        <w:t>6.0 Kesimpulan</w:t>
      </w:r>
    </w:p>
    <w:p w14:paraId="7DF49A07" w14:textId="77777777" w:rsidR="00A831E7" w:rsidRPr="00EA5DFE" w:rsidRDefault="00A831E7" w:rsidP="00A831E7">
      <w:pPr>
        <w:rPr>
          <w:lang w:val="ms-MY"/>
        </w:rPr>
      </w:pPr>
    </w:p>
    <w:p w14:paraId="430E375D" w14:textId="77777777" w:rsidR="00F4271F" w:rsidRDefault="00EB33C4" w:rsidP="00BF045E">
      <w:pPr>
        <w:spacing w:line="360" w:lineRule="auto"/>
        <w:ind w:firstLine="720"/>
        <w:jc w:val="both"/>
        <w:rPr>
          <w:rFonts w:asciiTheme="minorBidi" w:hAnsiTheme="minorBidi"/>
          <w:bCs/>
          <w:sz w:val="24"/>
          <w:szCs w:val="24"/>
          <w:lang w:val="ms-MY"/>
        </w:rPr>
      </w:pPr>
      <w:r w:rsidRPr="00EA5DFE">
        <w:rPr>
          <w:rFonts w:asciiTheme="minorBidi" w:hAnsiTheme="minorBidi"/>
          <w:bCs/>
          <w:sz w:val="24"/>
          <w:szCs w:val="24"/>
          <w:lang w:val="ms-MY"/>
        </w:rPr>
        <w:t>Ulum al-Quran adalah suatu ilmu yang mengetengahkan isu-isu dalam memahami al-Quran, skop-skop perbincangan dalam al-Quran, perbincangan seputar permasalahan al-Quran, penyusunan al-Quran, memahami cara ulama menjelaskan ayat al-Quran, pentafsiran al-Quran dengan beragam gaya dan cara, rujukan-rujukan tafsir al-Quran, dan sebagainya. Ini adalah ilmu tunjang dalam memahami al-Quran. Namun, terdapat perbezaan ulama dalam memahami al-Quran mengikut perbezaan mazhab dan pandangan. Perbezaan ini juga membentuk cara ulama mazhab masing-masing mentafsir al-Quran. Sebagaimana Ibn Jawzi yang memiliki kecenderungan dengan mazhab hanbali, manakala Imam Ba</w:t>
      </w:r>
      <w:r w:rsidR="00D55868" w:rsidRPr="00EA5DFE">
        <w:rPr>
          <w:rFonts w:asciiTheme="minorBidi" w:hAnsiTheme="minorBidi"/>
          <w:bCs/>
          <w:sz w:val="24"/>
          <w:szCs w:val="24"/>
          <w:lang w:val="ms-MY"/>
        </w:rPr>
        <w:t>i</w:t>
      </w:r>
      <w:r w:rsidRPr="00EA5DFE">
        <w:rPr>
          <w:rFonts w:asciiTheme="minorBidi" w:hAnsiTheme="minorBidi"/>
          <w:bCs/>
          <w:sz w:val="24"/>
          <w:szCs w:val="24"/>
          <w:lang w:val="ms-MY"/>
        </w:rPr>
        <w:t xml:space="preserve">dawi mengikut mazhab Syafie. Namun tidaklah menjadi satu permasalahan jika kedua-dua mazhab dan pandangan apabila saling memahami isu-isu yang diperselisihkan dan menerima perbezaan yang terdapat di dalam mazhab masing-masing. Justeru, disebalik memahami isu-isu permasalahan mazhab, sewajarnya diketengahkan isu-isu persefahaman agar </w:t>
      </w:r>
      <w:r w:rsidRPr="00EA5DFE">
        <w:rPr>
          <w:rFonts w:asciiTheme="minorBidi" w:hAnsiTheme="minorBidi"/>
          <w:bCs/>
          <w:sz w:val="24"/>
          <w:szCs w:val="24"/>
          <w:lang w:val="ms-MY"/>
        </w:rPr>
        <w:lastRenderedPageBreak/>
        <w:t>mazhab-mazhab Ahli Sunnah kembali kepada titik temu yang sama, iaitu bertunjangkan al-Quran dan Sunnah baginda Nabi Muhammad SAW.</w:t>
      </w:r>
    </w:p>
    <w:p w14:paraId="0A09CDB5" w14:textId="77777777" w:rsidR="00BF045E" w:rsidRDefault="00BF045E" w:rsidP="00F4271F">
      <w:pPr>
        <w:spacing w:line="360" w:lineRule="auto"/>
        <w:jc w:val="both"/>
        <w:rPr>
          <w:rFonts w:asciiTheme="minorBidi" w:hAnsiTheme="minorBidi"/>
          <w:bCs/>
          <w:sz w:val="24"/>
          <w:szCs w:val="24"/>
          <w:lang w:val="ms-MY"/>
        </w:rPr>
      </w:pPr>
    </w:p>
    <w:p w14:paraId="7AA94ED7" w14:textId="35253E25" w:rsidR="00A831E7" w:rsidRPr="00BF045E" w:rsidRDefault="00A831E7" w:rsidP="00BF045E">
      <w:pPr>
        <w:pStyle w:val="Heading1"/>
        <w:rPr>
          <w:rFonts w:asciiTheme="minorBidi" w:hAnsiTheme="minorBidi"/>
          <w:b/>
          <w:color w:val="auto"/>
          <w:sz w:val="24"/>
          <w:szCs w:val="24"/>
          <w:lang w:val="ms-MY"/>
        </w:rPr>
      </w:pPr>
      <w:r w:rsidRPr="00BF045E">
        <w:rPr>
          <w:rFonts w:asciiTheme="minorBidi" w:hAnsiTheme="minorBidi"/>
          <w:b/>
          <w:color w:val="auto"/>
          <w:sz w:val="24"/>
          <w:szCs w:val="24"/>
          <w:lang w:val="ms-MY"/>
        </w:rPr>
        <w:t>Rujukan</w:t>
      </w:r>
    </w:p>
    <w:p w14:paraId="70CDDD6B" w14:textId="77777777" w:rsidR="00BF045E" w:rsidRPr="00BF045E" w:rsidRDefault="00BF045E" w:rsidP="00BF045E">
      <w:pPr>
        <w:rPr>
          <w:lang w:val="ms-MY"/>
        </w:rPr>
      </w:pPr>
    </w:p>
    <w:p w14:paraId="0D580235" w14:textId="77777777" w:rsidR="009C08D8" w:rsidRPr="009C08D8" w:rsidRDefault="009C08D8" w:rsidP="009C08D8">
      <w:pPr>
        <w:pStyle w:val="Bibliography"/>
        <w:rPr>
          <w:rFonts w:ascii="Arial" w:hAnsi="Arial" w:cs="Arial"/>
          <w:sz w:val="24"/>
        </w:rPr>
      </w:pPr>
      <w:r>
        <w:rPr>
          <w:rFonts w:asciiTheme="minorBidi" w:hAnsiTheme="minorBidi"/>
          <w:b/>
          <w:lang w:val="ms-MY"/>
        </w:rPr>
        <w:fldChar w:fldCharType="begin"/>
      </w:r>
      <w:r>
        <w:rPr>
          <w:rFonts w:asciiTheme="minorBidi" w:hAnsiTheme="minorBidi"/>
          <w:b/>
          <w:lang w:val="ms-MY"/>
        </w:rPr>
        <w:instrText xml:space="preserve"> ADDIN ZOTERO_BIBL {"uncited":[],"omitted":[],"custom":[]} CSL_BIBLIOGRAPHY </w:instrText>
      </w:r>
      <w:r>
        <w:rPr>
          <w:rFonts w:asciiTheme="minorBidi" w:hAnsiTheme="minorBidi"/>
          <w:b/>
          <w:lang w:val="ms-MY"/>
        </w:rPr>
        <w:fldChar w:fldCharType="separate"/>
      </w:r>
      <w:r w:rsidRPr="009C08D8">
        <w:rPr>
          <w:rFonts w:ascii="Arial" w:hAnsi="Arial" w:cs="Arial"/>
          <w:sz w:val="24"/>
        </w:rPr>
        <w:t xml:space="preserve">Amin. (2017). </w:t>
      </w:r>
      <w:r w:rsidRPr="009C08D8">
        <w:rPr>
          <w:rFonts w:ascii="Arial" w:hAnsi="Arial" w:cs="Arial"/>
          <w:i/>
          <w:iCs/>
          <w:sz w:val="24"/>
        </w:rPr>
        <w:t>Metodologi penafsiran Ibnu Al-Jauzi dalam tafsirnya Zad al-Masir fi Ilm al-Tafsir</w:t>
      </w:r>
      <w:r w:rsidRPr="009C08D8">
        <w:rPr>
          <w:rFonts w:ascii="Arial" w:hAnsi="Arial" w:cs="Arial"/>
          <w:sz w:val="24"/>
        </w:rPr>
        <w:t>. UIN Sunan Gunung Djati Bandung, Bandung, Indonesia.</w:t>
      </w:r>
    </w:p>
    <w:p w14:paraId="04596DA5" w14:textId="2371E7AC" w:rsidR="009C08D8" w:rsidRDefault="009C08D8" w:rsidP="009C08D8">
      <w:pPr>
        <w:pStyle w:val="Bibliography"/>
        <w:rPr>
          <w:rFonts w:ascii="Arial" w:hAnsi="Arial" w:cs="Arial"/>
          <w:sz w:val="24"/>
        </w:rPr>
      </w:pPr>
      <w:r w:rsidRPr="009C08D8">
        <w:rPr>
          <w:rFonts w:ascii="Arial" w:hAnsi="Arial" w:cs="Arial"/>
          <w:sz w:val="24"/>
        </w:rPr>
        <w:t>Anas Bad Latif. (2016). 20 Tahun Bersama Usul al Tafsir: Terjemahan Wawancara Bersama Prof. Dr. Musa’id al Tayyar. Diambil dari https://ar.islamway.net/article/56030</w:t>
      </w:r>
    </w:p>
    <w:p w14:paraId="75D003DE" w14:textId="7594C8AE" w:rsidR="009C08D8" w:rsidRPr="009C08D8" w:rsidRDefault="009C08D8" w:rsidP="009C08D8">
      <w:pPr>
        <w:pStyle w:val="Bibliography"/>
        <w:rPr>
          <w:rFonts w:ascii="Arial" w:hAnsi="Arial" w:cs="Arial"/>
          <w:sz w:val="24"/>
        </w:rPr>
      </w:pPr>
      <w:r w:rsidRPr="009C08D8">
        <w:rPr>
          <w:rFonts w:ascii="Arial" w:hAnsi="Arial" w:cs="Arial"/>
          <w:sz w:val="24"/>
        </w:rPr>
        <w:t xml:space="preserve">Andi Muhammad Ali Amiruddin. (2013). Khazanah Tafsir Singkat Ibn al-Jawzi, Zad al-Masir fi Ilm al-Tafsir. </w:t>
      </w:r>
      <w:r w:rsidRPr="009C08D8">
        <w:rPr>
          <w:rFonts w:ascii="Arial" w:hAnsi="Arial" w:cs="Arial"/>
          <w:i/>
          <w:iCs/>
          <w:sz w:val="24"/>
        </w:rPr>
        <w:t>UIN Alauddin Makassar</w:t>
      </w:r>
      <w:r w:rsidRPr="009C08D8">
        <w:rPr>
          <w:rFonts w:ascii="Arial" w:hAnsi="Arial" w:cs="Arial"/>
          <w:sz w:val="24"/>
        </w:rPr>
        <w:t xml:space="preserve">, </w:t>
      </w:r>
      <w:r w:rsidRPr="009C08D8">
        <w:rPr>
          <w:rFonts w:ascii="Arial" w:hAnsi="Arial" w:cs="Arial"/>
          <w:i/>
          <w:iCs/>
          <w:sz w:val="24"/>
        </w:rPr>
        <w:t>1</w:t>
      </w:r>
      <w:r w:rsidRPr="009C08D8">
        <w:rPr>
          <w:rFonts w:ascii="Arial" w:hAnsi="Arial" w:cs="Arial"/>
          <w:sz w:val="24"/>
        </w:rPr>
        <w:t>, 12.</w:t>
      </w:r>
    </w:p>
    <w:p w14:paraId="48314CF1" w14:textId="77777777" w:rsidR="009C08D8" w:rsidRPr="009C08D8" w:rsidRDefault="009C08D8" w:rsidP="009C08D8">
      <w:pPr>
        <w:pStyle w:val="Bibliography"/>
        <w:rPr>
          <w:rFonts w:ascii="Arial" w:hAnsi="Arial" w:cs="Arial"/>
          <w:sz w:val="24"/>
        </w:rPr>
      </w:pPr>
      <w:r w:rsidRPr="009C08D8">
        <w:rPr>
          <w:rFonts w:ascii="Arial" w:hAnsi="Arial" w:cs="Arial"/>
          <w:sz w:val="24"/>
        </w:rPr>
        <w:t xml:space="preserve">Hawirah Masnung. (2013). </w:t>
      </w:r>
      <w:r w:rsidRPr="009C08D8">
        <w:rPr>
          <w:rFonts w:ascii="Arial" w:hAnsi="Arial" w:cs="Arial"/>
          <w:i/>
          <w:iCs/>
          <w:sz w:val="24"/>
        </w:rPr>
        <w:t>Anwar al-Tanzil wa Asrar al-Ta’wil Karya al-Baidawi</w:t>
      </w:r>
      <w:r w:rsidRPr="009C08D8">
        <w:rPr>
          <w:rFonts w:ascii="Arial" w:hAnsi="Arial" w:cs="Arial"/>
          <w:sz w:val="24"/>
        </w:rPr>
        <w:t xml:space="preserve"> (Universitas Islam Negeri Alauddin Makassar). Universitas Islam Negeri Alauddin Makassar, Makassar. Diambil dari http://repositori.uin-alauddin.ac.id/2913/</w:t>
      </w:r>
    </w:p>
    <w:p w14:paraId="2661859B" w14:textId="77777777" w:rsidR="009C08D8" w:rsidRPr="009C08D8" w:rsidRDefault="009C08D8" w:rsidP="009C08D8">
      <w:pPr>
        <w:pStyle w:val="Bibliography"/>
        <w:rPr>
          <w:rFonts w:ascii="Arial" w:hAnsi="Arial" w:cs="Arial"/>
          <w:sz w:val="24"/>
        </w:rPr>
      </w:pPr>
      <w:r w:rsidRPr="009C08D8">
        <w:rPr>
          <w:rFonts w:ascii="Arial" w:hAnsi="Arial" w:cs="Arial"/>
          <w:sz w:val="24"/>
        </w:rPr>
        <w:t xml:space="preserve">Hussin Salamon. (2003). Kesan Perbezaan Aliran Mazhab Terhadap Kesatuan Masyarakat Islam. Satu Kajian Kes Ke atas Kakitangan Universiti Teknologi Malaysia (UTM). </w:t>
      </w:r>
      <w:r w:rsidRPr="009C08D8">
        <w:rPr>
          <w:rFonts w:ascii="Arial" w:hAnsi="Arial" w:cs="Arial"/>
          <w:i/>
          <w:iCs/>
          <w:sz w:val="24"/>
        </w:rPr>
        <w:t>Universiti Teknologi Malaysia</w:t>
      </w:r>
      <w:r w:rsidRPr="009C08D8">
        <w:rPr>
          <w:rFonts w:ascii="Arial" w:hAnsi="Arial" w:cs="Arial"/>
          <w:sz w:val="24"/>
        </w:rPr>
        <w:t>, 59.</w:t>
      </w:r>
    </w:p>
    <w:p w14:paraId="064F4CCD" w14:textId="13323B50" w:rsidR="009C08D8" w:rsidRDefault="009C08D8" w:rsidP="009C08D8">
      <w:pPr>
        <w:pStyle w:val="Bibliography"/>
        <w:rPr>
          <w:rFonts w:ascii="Arial" w:hAnsi="Arial" w:cs="Arial"/>
          <w:sz w:val="24"/>
        </w:rPr>
      </w:pPr>
      <w:r w:rsidRPr="009C08D8">
        <w:rPr>
          <w:rFonts w:ascii="Arial" w:hAnsi="Arial" w:cs="Arial"/>
          <w:sz w:val="24"/>
        </w:rPr>
        <w:t xml:space="preserve">Manna’ al-Qattan. (2007). </w:t>
      </w:r>
      <w:r w:rsidRPr="009C08D8">
        <w:rPr>
          <w:rFonts w:ascii="Arial" w:hAnsi="Arial" w:cs="Arial"/>
          <w:i/>
          <w:iCs/>
          <w:sz w:val="24"/>
        </w:rPr>
        <w:t>Manna’ al-Qattan</w:t>
      </w:r>
      <w:r w:rsidRPr="009C08D8">
        <w:rPr>
          <w:rFonts w:ascii="Arial" w:hAnsi="Arial" w:cs="Arial"/>
          <w:sz w:val="24"/>
        </w:rPr>
        <w:t>. Kaherah, Mesir: Maktabah Wahbah.</w:t>
      </w:r>
    </w:p>
    <w:p w14:paraId="4A10849D" w14:textId="77777777" w:rsidR="009C08D8" w:rsidRPr="00EA5DFE" w:rsidRDefault="009C08D8" w:rsidP="009C08D8">
      <w:pPr>
        <w:spacing w:line="360" w:lineRule="auto"/>
        <w:ind w:left="720" w:hanging="720"/>
        <w:rPr>
          <w:rFonts w:asciiTheme="minorBidi" w:hAnsiTheme="minorBidi"/>
          <w:sz w:val="24"/>
          <w:szCs w:val="24"/>
        </w:rPr>
      </w:pPr>
      <w:r w:rsidRPr="00EA5DFE">
        <w:rPr>
          <w:rFonts w:asciiTheme="minorBidi" w:hAnsiTheme="minorBidi"/>
          <w:sz w:val="24"/>
          <w:szCs w:val="24"/>
        </w:rPr>
        <w:t xml:space="preserve">Muhammad Ibn Solih Uthaymin, </w:t>
      </w:r>
      <w:r w:rsidRPr="00EA5DFE">
        <w:rPr>
          <w:rFonts w:asciiTheme="minorBidi" w:hAnsiTheme="minorBidi"/>
          <w:i/>
          <w:iCs/>
          <w:sz w:val="24"/>
          <w:szCs w:val="24"/>
        </w:rPr>
        <w:t>Dasar Ilmu Tafsir</w:t>
      </w:r>
      <w:r w:rsidRPr="00EA5DFE">
        <w:rPr>
          <w:rFonts w:asciiTheme="minorBidi" w:hAnsiTheme="minorBidi"/>
          <w:sz w:val="24"/>
          <w:szCs w:val="24"/>
        </w:rPr>
        <w:t>, ter. Nor Kandir, Pustaka Syabab, Dar al-Mustafa, cet. 2016.</w:t>
      </w:r>
    </w:p>
    <w:p w14:paraId="69544132" w14:textId="7B42CFF4" w:rsidR="009C08D8" w:rsidRPr="00EA5DFE" w:rsidRDefault="009C08D8" w:rsidP="009C08D8">
      <w:pPr>
        <w:spacing w:line="360" w:lineRule="auto"/>
        <w:ind w:left="720" w:hanging="720"/>
        <w:rPr>
          <w:rFonts w:asciiTheme="minorBidi" w:hAnsiTheme="minorBidi"/>
          <w:bCs/>
          <w:sz w:val="24"/>
          <w:szCs w:val="24"/>
          <w:lang w:val="ms-MY" w:bidi="ar-EG"/>
        </w:rPr>
      </w:pPr>
      <w:r w:rsidRPr="00EA5DFE">
        <w:rPr>
          <w:rFonts w:asciiTheme="minorBidi" w:hAnsiTheme="minorBidi"/>
          <w:bCs/>
          <w:sz w:val="24"/>
          <w:szCs w:val="24"/>
          <w:lang w:val="ms-MY" w:bidi="ar-EG"/>
        </w:rPr>
        <w:t>Nasir al-Din Abi al-Khayr Abdullah Ibn Umar Ibn Muhammad al-Syirazi al-Syafie al-Baydhawi (691H)</w:t>
      </w:r>
      <w:r>
        <w:rPr>
          <w:rFonts w:asciiTheme="minorBidi" w:hAnsiTheme="minorBidi"/>
          <w:bCs/>
          <w:sz w:val="24"/>
          <w:szCs w:val="24"/>
          <w:lang w:val="ms-MY" w:bidi="ar-EG"/>
        </w:rPr>
        <w:t xml:space="preserve"> </w:t>
      </w:r>
      <w:r w:rsidRPr="009C08D8">
        <w:rPr>
          <w:rFonts w:asciiTheme="minorBidi" w:hAnsiTheme="minorBidi"/>
          <w:bCs/>
          <w:i/>
          <w:iCs/>
          <w:sz w:val="24"/>
          <w:szCs w:val="24"/>
          <w:lang w:val="ms-MY" w:bidi="ar-EG"/>
        </w:rPr>
        <w:t>Anwar al-Tanzil wa Asrar al-Ta’wil al-Ma’ruf bi tafsir al-Baydhawi</w:t>
      </w:r>
      <w:r w:rsidRPr="00EA5DFE">
        <w:rPr>
          <w:rFonts w:asciiTheme="minorBidi" w:hAnsiTheme="minorBidi"/>
          <w:bCs/>
          <w:sz w:val="24"/>
          <w:szCs w:val="24"/>
          <w:lang w:val="ms-MY" w:bidi="ar-EG"/>
        </w:rPr>
        <w:t>,</w:t>
      </w:r>
      <w:r>
        <w:rPr>
          <w:rFonts w:asciiTheme="minorBidi" w:hAnsiTheme="minorBidi"/>
          <w:bCs/>
          <w:sz w:val="24"/>
          <w:szCs w:val="24"/>
          <w:lang w:val="ms-MY" w:bidi="ar-EG"/>
        </w:rPr>
        <w:t xml:space="preserve"> </w:t>
      </w:r>
      <w:r w:rsidRPr="00EA5DFE">
        <w:rPr>
          <w:rFonts w:asciiTheme="minorBidi" w:hAnsiTheme="minorBidi"/>
          <w:bCs/>
          <w:sz w:val="24"/>
          <w:szCs w:val="24"/>
          <w:lang w:val="ms-MY" w:bidi="ar-EG"/>
        </w:rPr>
        <w:t>Dar Ihya’ al-Turath al-Arabi: Beirut, Juz 1, 9-13.</w:t>
      </w:r>
    </w:p>
    <w:p w14:paraId="2B41FE82" w14:textId="77777777" w:rsidR="009C08D8" w:rsidRPr="009C08D8" w:rsidRDefault="009C08D8" w:rsidP="009C08D8">
      <w:pPr>
        <w:pStyle w:val="Bibliography"/>
        <w:rPr>
          <w:rFonts w:ascii="Arial" w:hAnsi="Arial" w:cs="Arial"/>
          <w:sz w:val="24"/>
        </w:rPr>
      </w:pPr>
      <w:r w:rsidRPr="009C08D8">
        <w:rPr>
          <w:rFonts w:ascii="Arial" w:hAnsi="Arial" w:cs="Arial"/>
          <w:sz w:val="24"/>
        </w:rPr>
        <w:lastRenderedPageBreak/>
        <w:t xml:space="preserve">Nina Karlina. (2011). </w:t>
      </w:r>
      <w:r w:rsidRPr="009C08D8">
        <w:rPr>
          <w:rFonts w:ascii="Arial" w:hAnsi="Arial" w:cs="Arial"/>
          <w:i/>
          <w:iCs/>
          <w:sz w:val="24"/>
        </w:rPr>
        <w:t>Metode dan Corak Tafsir al-Baidhawi (Studi Analisis Terhadap Tafsir Anwar al-Tanzil wa Asrar Al-Ta`wil)</w:t>
      </w:r>
      <w:r w:rsidRPr="009C08D8">
        <w:rPr>
          <w:rFonts w:ascii="Arial" w:hAnsi="Arial" w:cs="Arial"/>
          <w:sz w:val="24"/>
        </w:rPr>
        <w:t>. Universitas Islam Negeri Sultan Syarif Kasim, Riau.</w:t>
      </w:r>
    </w:p>
    <w:p w14:paraId="1DCD973F" w14:textId="77777777" w:rsidR="009C08D8" w:rsidRPr="009C08D8" w:rsidRDefault="009C08D8" w:rsidP="009C08D8">
      <w:pPr>
        <w:pStyle w:val="Bibliography"/>
        <w:rPr>
          <w:rFonts w:ascii="Arial" w:hAnsi="Arial" w:cs="Arial"/>
          <w:sz w:val="24"/>
        </w:rPr>
      </w:pPr>
      <w:r w:rsidRPr="009C08D8">
        <w:rPr>
          <w:rFonts w:ascii="Arial" w:hAnsi="Arial" w:cs="Arial"/>
          <w:sz w:val="24"/>
        </w:rPr>
        <w:t>Sifatu Safwa. (2022). Zaad al-Maseer fi ’ilm at-Tafseer—Ibn al-Jawzi. Diambil 21 Oktober 2022, dari SifatuSafwa website: https://www.sifatusafwa.com/en/entire-tafsir/zaad-al-maseer-fi-ilm-at-tafseer-ibn-al-jawzi.html</w:t>
      </w:r>
    </w:p>
    <w:p w14:paraId="73301371" w14:textId="77777777" w:rsidR="009C08D8" w:rsidRPr="009C08D8" w:rsidRDefault="009C08D8" w:rsidP="009C08D8">
      <w:pPr>
        <w:pStyle w:val="Bibliography"/>
        <w:rPr>
          <w:rFonts w:ascii="Arial" w:hAnsi="Arial" w:cs="Arial"/>
          <w:sz w:val="24"/>
        </w:rPr>
      </w:pPr>
      <w:r w:rsidRPr="009C08D8">
        <w:rPr>
          <w:rFonts w:ascii="Arial" w:hAnsi="Arial" w:cs="Arial"/>
          <w:sz w:val="24"/>
        </w:rPr>
        <w:t xml:space="preserve">Syamsul Wathani. (2018). Al-I’tizalat dalam Tafsir Anwar al-Tanzil wa Asrar al-Ta’wil Karya al-Baidawi. </w:t>
      </w:r>
      <w:r w:rsidRPr="009C08D8">
        <w:rPr>
          <w:rFonts w:ascii="Arial" w:hAnsi="Arial" w:cs="Arial"/>
          <w:i/>
          <w:iCs/>
          <w:sz w:val="24"/>
        </w:rPr>
        <w:t>El-Umdah : Jurnal al-Quran dan Tafsir</w:t>
      </w:r>
      <w:r w:rsidRPr="009C08D8">
        <w:rPr>
          <w:rFonts w:ascii="Arial" w:hAnsi="Arial" w:cs="Arial"/>
          <w:sz w:val="24"/>
        </w:rPr>
        <w:t xml:space="preserve">, </w:t>
      </w:r>
      <w:r w:rsidRPr="009C08D8">
        <w:rPr>
          <w:rFonts w:ascii="Arial" w:hAnsi="Arial" w:cs="Arial"/>
          <w:i/>
          <w:iCs/>
          <w:sz w:val="24"/>
        </w:rPr>
        <w:t>1</w:t>
      </w:r>
      <w:r w:rsidRPr="009C08D8">
        <w:rPr>
          <w:rFonts w:ascii="Arial" w:hAnsi="Arial" w:cs="Arial"/>
          <w:sz w:val="24"/>
        </w:rPr>
        <w:t>.</w:t>
      </w:r>
    </w:p>
    <w:p w14:paraId="33FE7482" w14:textId="5F2E967F" w:rsidR="009C08D8" w:rsidRDefault="009C08D8" w:rsidP="00F4271F">
      <w:pPr>
        <w:spacing w:line="360" w:lineRule="auto"/>
        <w:jc w:val="both"/>
        <w:rPr>
          <w:rFonts w:asciiTheme="minorBidi" w:hAnsiTheme="minorBidi"/>
          <w:b/>
          <w:sz w:val="24"/>
          <w:szCs w:val="24"/>
          <w:lang w:val="ms-MY"/>
        </w:rPr>
      </w:pPr>
      <w:r>
        <w:rPr>
          <w:rFonts w:asciiTheme="minorBidi" w:hAnsiTheme="minorBidi"/>
          <w:b/>
          <w:sz w:val="24"/>
          <w:szCs w:val="24"/>
          <w:lang w:val="ms-MY"/>
        </w:rPr>
        <w:fldChar w:fldCharType="end"/>
      </w:r>
    </w:p>
    <w:p w14:paraId="7C1E7B40" w14:textId="386B4554" w:rsidR="009C08D8" w:rsidRDefault="009C08D8" w:rsidP="00F4271F">
      <w:pPr>
        <w:spacing w:line="360" w:lineRule="auto"/>
        <w:jc w:val="both"/>
        <w:rPr>
          <w:rFonts w:asciiTheme="minorBidi" w:hAnsiTheme="minorBidi"/>
          <w:b/>
          <w:sz w:val="24"/>
          <w:szCs w:val="24"/>
          <w:lang w:val="ms-MY"/>
        </w:rPr>
      </w:pPr>
    </w:p>
    <w:p w14:paraId="58E562A0" w14:textId="77777777" w:rsidR="00A831E7" w:rsidRPr="00EA5DFE" w:rsidRDefault="00A831E7" w:rsidP="00A831E7">
      <w:pPr>
        <w:rPr>
          <w:rFonts w:asciiTheme="majorBidi" w:hAnsiTheme="majorBidi" w:cstheme="majorBidi"/>
          <w:sz w:val="24"/>
          <w:szCs w:val="24"/>
        </w:rPr>
      </w:pPr>
    </w:p>
    <w:p w14:paraId="73056D36" w14:textId="77777777" w:rsidR="00A831E7" w:rsidRPr="00EA5DFE" w:rsidRDefault="00A831E7" w:rsidP="00A831E7">
      <w:pPr>
        <w:rPr>
          <w:rFonts w:asciiTheme="majorBidi" w:hAnsiTheme="majorBidi" w:cstheme="majorBidi"/>
          <w:sz w:val="24"/>
          <w:szCs w:val="24"/>
        </w:rPr>
      </w:pPr>
    </w:p>
    <w:p w14:paraId="323BAFB2" w14:textId="77777777" w:rsidR="00A831E7" w:rsidRPr="00EA5DFE" w:rsidRDefault="00A831E7" w:rsidP="00A831E7">
      <w:pPr>
        <w:rPr>
          <w:rFonts w:asciiTheme="majorBidi" w:hAnsiTheme="majorBidi" w:cstheme="majorBidi"/>
          <w:sz w:val="24"/>
          <w:szCs w:val="24"/>
        </w:rPr>
      </w:pPr>
    </w:p>
    <w:p w14:paraId="36D01BE7" w14:textId="77777777" w:rsidR="00A831E7" w:rsidRPr="00EA5DFE" w:rsidRDefault="00A831E7" w:rsidP="00A831E7">
      <w:pPr>
        <w:rPr>
          <w:rFonts w:asciiTheme="majorBidi" w:hAnsiTheme="majorBidi" w:cstheme="majorBidi"/>
          <w:sz w:val="24"/>
          <w:szCs w:val="24"/>
        </w:rPr>
      </w:pPr>
    </w:p>
    <w:p w14:paraId="6274B6A8" w14:textId="77777777" w:rsidR="00A831E7" w:rsidRPr="00EA5DFE" w:rsidRDefault="00A831E7" w:rsidP="00052327">
      <w:pPr>
        <w:spacing w:line="360" w:lineRule="auto"/>
        <w:jc w:val="both"/>
        <w:rPr>
          <w:rFonts w:asciiTheme="minorBidi" w:hAnsiTheme="minorBidi"/>
          <w:b/>
          <w:sz w:val="24"/>
          <w:szCs w:val="24"/>
        </w:rPr>
      </w:pPr>
    </w:p>
    <w:p w14:paraId="1AA72272" w14:textId="77777777" w:rsidR="00EB33C4" w:rsidRPr="00EA5DFE" w:rsidRDefault="00EB33C4" w:rsidP="00052327">
      <w:pPr>
        <w:spacing w:line="360" w:lineRule="auto"/>
        <w:jc w:val="both"/>
        <w:rPr>
          <w:rFonts w:asciiTheme="minorBidi" w:hAnsiTheme="minorBidi"/>
          <w:sz w:val="24"/>
          <w:szCs w:val="24"/>
          <w:lang w:val="ms-MY"/>
        </w:rPr>
      </w:pPr>
    </w:p>
    <w:p w14:paraId="18E1267D" w14:textId="77777777" w:rsidR="00EB33C4" w:rsidRPr="00EA5DFE" w:rsidRDefault="00EB33C4" w:rsidP="00052327">
      <w:pPr>
        <w:spacing w:line="360" w:lineRule="auto"/>
        <w:jc w:val="both"/>
        <w:rPr>
          <w:rFonts w:asciiTheme="minorBidi" w:hAnsiTheme="minorBidi"/>
          <w:sz w:val="24"/>
          <w:szCs w:val="24"/>
          <w:lang w:val="ms-MY"/>
        </w:rPr>
      </w:pPr>
    </w:p>
    <w:p w14:paraId="108E504C" w14:textId="77777777" w:rsidR="00EB33C4" w:rsidRPr="00EA5DFE" w:rsidRDefault="00EB33C4" w:rsidP="00052327">
      <w:pPr>
        <w:tabs>
          <w:tab w:val="left" w:pos="7680"/>
        </w:tabs>
        <w:spacing w:line="360" w:lineRule="auto"/>
        <w:jc w:val="both"/>
        <w:rPr>
          <w:rFonts w:asciiTheme="minorBidi" w:hAnsiTheme="minorBidi"/>
          <w:sz w:val="24"/>
          <w:szCs w:val="24"/>
          <w:lang w:val="ms-MY"/>
        </w:rPr>
      </w:pPr>
    </w:p>
    <w:sectPr w:rsidR="00EB33C4" w:rsidRPr="00EA5DF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65AA6" w14:textId="77777777" w:rsidR="003D51C9" w:rsidRDefault="003D51C9" w:rsidP="0063238C">
      <w:pPr>
        <w:spacing w:after="0" w:line="240" w:lineRule="auto"/>
      </w:pPr>
      <w:r>
        <w:separator/>
      </w:r>
    </w:p>
  </w:endnote>
  <w:endnote w:type="continuationSeparator" w:id="0">
    <w:p w14:paraId="21BDA67B" w14:textId="77777777" w:rsidR="003D51C9" w:rsidRDefault="003D51C9" w:rsidP="00632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649156"/>
      <w:docPartObj>
        <w:docPartGallery w:val="Page Numbers (Bottom of Page)"/>
        <w:docPartUnique/>
      </w:docPartObj>
    </w:sdtPr>
    <w:sdtEndPr>
      <w:rPr>
        <w:noProof/>
      </w:rPr>
    </w:sdtEndPr>
    <w:sdtContent>
      <w:p w14:paraId="6B81C730" w14:textId="2C340FCF" w:rsidR="0063238C" w:rsidRDefault="006323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2A8E1C" w14:textId="77777777" w:rsidR="0063238C" w:rsidRDefault="00632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4CDC3" w14:textId="77777777" w:rsidR="003D51C9" w:rsidRDefault="003D51C9" w:rsidP="0063238C">
      <w:pPr>
        <w:spacing w:after="0" w:line="240" w:lineRule="auto"/>
      </w:pPr>
      <w:r>
        <w:separator/>
      </w:r>
    </w:p>
  </w:footnote>
  <w:footnote w:type="continuationSeparator" w:id="0">
    <w:p w14:paraId="01A86B21" w14:textId="77777777" w:rsidR="003D51C9" w:rsidRDefault="003D51C9" w:rsidP="006323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21409"/>
    <w:multiLevelType w:val="hybridMultilevel"/>
    <w:tmpl w:val="BC9C5BB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98541D2"/>
    <w:multiLevelType w:val="multilevel"/>
    <w:tmpl w:val="C6E4BCA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A81157C"/>
    <w:multiLevelType w:val="multilevel"/>
    <w:tmpl w:val="B1C08468"/>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BAE5007"/>
    <w:multiLevelType w:val="hybridMultilevel"/>
    <w:tmpl w:val="A6FA3A0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4BEC6FF8"/>
    <w:multiLevelType w:val="hybridMultilevel"/>
    <w:tmpl w:val="67BAA2D8"/>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4D020D87"/>
    <w:multiLevelType w:val="hybridMultilevel"/>
    <w:tmpl w:val="D4C04EFA"/>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6" w15:restartNumberingAfterBreak="0">
    <w:nsid w:val="5D2C305A"/>
    <w:multiLevelType w:val="hybridMultilevel"/>
    <w:tmpl w:val="38FEB814"/>
    <w:lvl w:ilvl="0" w:tplc="4409000F">
      <w:start w:val="1"/>
      <w:numFmt w:val="decimal"/>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7" w15:restartNumberingAfterBreak="0">
    <w:nsid w:val="5D5D7186"/>
    <w:multiLevelType w:val="hybridMultilevel"/>
    <w:tmpl w:val="63C0138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5EC14D78"/>
    <w:multiLevelType w:val="hybridMultilevel"/>
    <w:tmpl w:val="36FA6862"/>
    <w:lvl w:ilvl="0" w:tplc="F33CF35C">
      <w:start w:val="1"/>
      <w:numFmt w:val="lowerRoman"/>
      <w:lvlText w:val="%1."/>
      <w:lvlJc w:val="left"/>
      <w:pPr>
        <w:ind w:left="709" w:hanging="720"/>
      </w:pPr>
      <w:rPr>
        <w:rFonts w:hint="default"/>
        <w:lang w:val="ms-MY"/>
      </w:rPr>
    </w:lvl>
    <w:lvl w:ilvl="1" w:tplc="44090019" w:tentative="1">
      <w:start w:val="1"/>
      <w:numFmt w:val="lowerLetter"/>
      <w:lvlText w:val="%2."/>
      <w:lvlJc w:val="left"/>
      <w:pPr>
        <w:ind w:left="1069" w:hanging="360"/>
      </w:pPr>
    </w:lvl>
    <w:lvl w:ilvl="2" w:tplc="4409001B" w:tentative="1">
      <w:start w:val="1"/>
      <w:numFmt w:val="lowerRoman"/>
      <w:lvlText w:val="%3."/>
      <w:lvlJc w:val="right"/>
      <w:pPr>
        <w:ind w:left="1789" w:hanging="180"/>
      </w:pPr>
    </w:lvl>
    <w:lvl w:ilvl="3" w:tplc="4409000F" w:tentative="1">
      <w:start w:val="1"/>
      <w:numFmt w:val="decimal"/>
      <w:lvlText w:val="%4."/>
      <w:lvlJc w:val="left"/>
      <w:pPr>
        <w:ind w:left="2509" w:hanging="360"/>
      </w:pPr>
    </w:lvl>
    <w:lvl w:ilvl="4" w:tplc="44090019" w:tentative="1">
      <w:start w:val="1"/>
      <w:numFmt w:val="lowerLetter"/>
      <w:lvlText w:val="%5."/>
      <w:lvlJc w:val="left"/>
      <w:pPr>
        <w:ind w:left="3229" w:hanging="360"/>
      </w:pPr>
    </w:lvl>
    <w:lvl w:ilvl="5" w:tplc="4409001B" w:tentative="1">
      <w:start w:val="1"/>
      <w:numFmt w:val="lowerRoman"/>
      <w:lvlText w:val="%6."/>
      <w:lvlJc w:val="right"/>
      <w:pPr>
        <w:ind w:left="3949" w:hanging="180"/>
      </w:pPr>
    </w:lvl>
    <w:lvl w:ilvl="6" w:tplc="4409000F" w:tentative="1">
      <w:start w:val="1"/>
      <w:numFmt w:val="decimal"/>
      <w:lvlText w:val="%7."/>
      <w:lvlJc w:val="left"/>
      <w:pPr>
        <w:ind w:left="4669" w:hanging="360"/>
      </w:pPr>
    </w:lvl>
    <w:lvl w:ilvl="7" w:tplc="44090019" w:tentative="1">
      <w:start w:val="1"/>
      <w:numFmt w:val="lowerLetter"/>
      <w:lvlText w:val="%8."/>
      <w:lvlJc w:val="left"/>
      <w:pPr>
        <w:ind w:left="5389" w:hanging="360"/>
      </w:pPr>
    </w:lvl>
    <w:lvl w:ilvl="8" w:tplc="4409001B" w:tentative="1">
      <w:start w:val="1"/>
      <w:numFmt w:val="lowerRoman"/>
      <w:lvlText w:val="%9."/>
      <w:lvlJc w:val="right"/>
      <w:pPr>
        <w:ind w:left="6109" w:hanging="180"/>
      </w:pPr>
    </w:lvl>
  </w:abstractNum>
  <w:abstractNum w:abstractNumId="9" w15:restartNumberingAfterBreak="0">
    <w:nsid w:val="63626421"/>
    <w:multiLevelType w:val="hybridMultilevel"/>
    <w:tmpl w:val="603E826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65374304"/>
    <w:multiLevelType w:val="hybridMultilevel"/>
    <w:tmpl w:val="603E826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730717EF"/>
    <w:multiLevelType w:val="hybridMultilevel"/>
    <w:tmpl w:val="05225834"/>
    <w:lvl w:ilvl="0" w:tplc="44090001">
      <w:start w:val="1"/>
      <w:numFmt w:val="bullet"/>
      <w:lvlText w:val=""/>
      <w:lvlJc w:val="left"/>
      <w:pPr>
        <w:ind w:left="1440" w:hanging="360"/>
      </w:pPr>
      <w:rPr>
        <w:rFonts w:ascii="Symbol" w:hAnsi="Symbol" w:hint="default"/>
      </w:rPr>
    </w:lvl>
    <w:lvl w:ilvl="1" w:tplc="44090003">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num w:numId="1" w16cid:durableId="1144353594">
    <w:abstractNumId w:val="8"/>
  </w:num>
  <w:num w:numId="2" w16cid:durableId="582372821">
    <w:abstractNumId w:val="4"/>
  </w:num>
  <w:num w:numId="3" w16cid:durableId="676735725">
    <w:abstractNumId w:val="0"/>
  </w:num>
  <w:num w:numId="4" w16cid:durableId="1337615010">
    <w:abstractNumId w:val="9"/>
  </w:num>
  <w:num w:numId="5" w16cid:durableId="1530410305">
    <w:abstractNumId w:val="1"/>
  </w:num>
  <w:num w:numId="6" w16cid:durableId="1005864318">
    <w:abstractNumId w:val="10"/>
  </w:num>
  <w:num w:numId="7" w16cid:durableId="1472483529">
    <w:abstractNumId w:val="3"/>
  </w:num>
  <w:num w:numId="8" w16cid:durableId="1517159691">
    <w:abstractNumId w:val="6"/>
  </w:num>
  <w:num w:numId="9" w16cid:durableId="1697273226">
    <w:abstractNumId w:val="7"/>
  </w:num>
  <w:num w:numId="10" w16cid:durableId="1316685940">
    <w:abstractNumId w:val="11"/>
  </w:num>
  <w:num w:numId="11" w16cid:durableId="1254320529">
    <w:abstractNumId w:val="2"/>
  </w:num>
  <w:num w:numId="12" w16cid:durableId="17066357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3C4"/>
    <w:rsid w:val="00052327"/>
    <w:rsid w:val="000A70B2"/>
    <w:rsid w:val="000B4816"/>
    <w:rsid w:val="00100237"/>
    <w:rsid w:val="001019A3"/>
    <w:rsid w:val="00101D5B"/>
    <w:rsid w:val="001402E4"/>
    <w:rsid w:val="00141300"/>
    <w:rsid w:val="00155BAB"/>
    <w:rsid w:val="001F0377"/>
    <w:rsid w:val="002368DA"/>
    <w:rsid w:val="002752D9"/>
    <w:rsid w:val="002872AA"/>
    <w:rsid w:val="0029464E"/>
    <w:rsid w:val="002B2A93"/>
    <w:rsid w:val="002C3529"/>
    <w:rsid w:val="002E73F3"/>
    <w:rsid w:val="00313F12"/>
    <w:rsid w:val="00342A41"/>
    <w:rsid w:val="003D51C9"/>
    <w:rsid w:val="0042680A"/>
    <w:rsid w:val="00472C8C"/>
    <w:rsid w:val="004819A4"/>
    <w:rsid w:val="005049D3"/>
    <w:rsid w:val="00544898"/>
    <w:rsid w:val="00562E3D"/>
    <w:rsid w:val="0061542F"/>
    <w:rsid w:val="00631B53"/>
    <w:rsid w:val="0063238C"/>
    <w:rsid w:val="007F5F61"/>
    <w:rsid w:val="00841038"/>
    <w:rsid w:val="00844784"/>
    <w:rsid w:val="008701C0"/>
    <w:rsid w:val="0088137B"/>
    <w:rsid w:val="008E6721"/>
    <w:rsid w:val="00910A22"/>
    <w:rsid w:val="0091282A"/>
    <w:rsid w:val="0097023A"/>
    <w:rsid w:val="009C08D8"/>
    <w:rsid w:val="009C64A9"/>
    <w:rsid w:val="009D781C"/>
    <w:rsid w:val="00A33F49"/>
    <w:rsid w:val="00A75866"/>
    <w:rsid w:val="00A831E7"/>
    <w:rsid w:val="00BC721F"/>
    <w:rsid w:val="00BD7EC9"/>
    <w:rsid w:val="00BF045E"/>
    <w:rsid w:val="00BF5E80"/>
    <w:rsid w:val="00C37C12"/>
    <w:rsid w:val="00CC6DEB"/>
    <w:rsid w:val="00D55868"/>
    <w:rsid w:val="00D9192A"/>
    <w:rsid w:val="00E11F3C"/>
    <w:rsid w:val="00E816AF"/>
    <w:rsid w:val="00EA16DE"/>
    <w:rsid w:val="00EA5DFE"/>
    <w:rsid w:val="00EB33C4"/>
    <w:rsid w:val="00F34556"/>
    <w:rsid w:val="00F4271F"/>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013C9"/>
  <w15:chartTrackingRefBased/>
  <w15:docId w15:val="{A25301AE-4913-4A61-941A-8BD51BD2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3C4"/>
    <w:rPr>
      <w:lang w:val="en-US"/>
    </w:rPr>
  </w:style>
  <w:style w:type="paragraph" w:styleId="Heading1">
    <w:name w:val="heading 1"/>
    <w:basedOn w:val="Normal"/>
    <w:next w:val="Normal"/>
    <w:link w:val="Heading1Char"/>
    <w:uiPriority w:val="9"/>
    <w:qFormat/>
    <w:rsid w:val="00BD7E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D7E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D7E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3C4"/>
    <w:pPr>
      <w:ind w:left="720"/>
      <w:contextualSpacing/>
    </w:pPr>
  </w:style>
  <w:style w:type="table" w:styleId="TableGrid">
    <w:name w:val="Table Grid"/>
    <w:basedOn w:val="TableNormal"/>
    <w:uiPriority w:val="39"/>
    <w:rsid w:val="00EB33C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23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38C"/>
    <w:rPr>
      <w:lang w:val="en-US"/>
    </w:rPr>
  </w:style>
  <w:style w:type="paragraph" w:styleId="Footer">
    <w:name w:val="footer"/>
    <w:basedOn w:val="Normal"/>
    <w:link w:val="FooterChar"/>
    <w:uiPriority w:val="99"/>
    <w:unhideWhenUsed/>
    <w:rsid w:val="006323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38C"/>
    <w:rPr>
      <w:lang w:val="en-US"/>
    </w:rPr>
  </w:style>
  <w:style w:type="character" w:customStyle="1" w:styleId="Heading1Char">
    <w:name w:val="Heading 1 Char"/>
    <w:basedOn w:val="DefaultParagraphFont"/>
    <w:link w:val="Heading1"/>
    <w:uiPriority w:val="9"/>
    <w:rsid w:val="00BD7EC9"/>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semiHidden/>
    <w:rsid w:val="00BD7EC9"/>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sid w:val="00BD7EC9"/>
    <w:rPr>
      <w:rFonts w:asciiTheme="majorHAnsi" w:eastAsiaTheme="majorEastAsia" w:hAnsiTheme="majorHAnsi" w:cstheme="majorBidi"/>
      <w:color w:val="1F4D78" w:themeColor="accent1" w:themeShade="7F"/>
      <w:sz w:val="24"/>
      <w:szCs w:val="24"/>
      <w:lang w:val="en-US"/>
    </w:rPr>
  </w:style>
  <w:style w:type="character" w:styleId="Hyperlink">
    <w:name w:val="Hyperlink"/>
    <w:basedOn w:val="DefaultParagraphFont"/>
    <w:uiPriority w:val="99"/>
    <w:unhideWhenUsed/>
    <w:rsid w:val="00A831E7"/>
    <w:rPr>
      <w:color w:val="0563C1" w:themeColor="hyperlink"/>
      <w:u w:val="single"/>
    </w:rPr>
  </w:style>
  <w:style w:type="character" w:styleId="UnresolvedMention">
    <w:name w:val="Unresolved Mention"/>
    <w:basedOn w:val="DefaultParagraphFont"/>
    <w:uiPriority w:val="99"/>
    <w:semiHidden/>
    <w:unhideWhenUsed/>
    <w:rsid w:val="00A831E7"/>
    <w:rPr>
      <w:color w:val="605E5C"/>
      <w:shd w:val="clear" w:color="auto" w:fill="E1DFDD"/>
    </w:rPr>
  </w:style>
  <w:style w:type="paragraph" w:customStyle="1" w:styleId="paragraph">
    <w:name w:val="paragraph"/>
    <w:basedOn w:val="Normal"/>
    <w:rsid w:val="00EA5DFE"/>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eop">
    <w:name w:val="eop"/>
    <w:basedOn w:val="DefaultParagraphFont"/>
    <w:rsid w:val="00EA5DFE"/>
  </w:style>
  <w:style w:type="paragraph" w:styleId="TOCHeading">
    <w:name w:val="TOC Heading"/>
    <w:basedOn w:val="Heading1"/>
    <w:next w:val="Normal"/>
    <w:uiPriority w:val="39"/>
    <w:unhideWhenUsed/>
    <w:qFormat/>
    <w:rsid w:val="00EA5DFE"/>
    <w:pPr>
      <w:outlineLvl w:val="9"/>
    </w:pPr>
  </w:style>
  <w:style w:type="paragraph" w:styleId="TOC1">
    <w:name w:val="toc 1"/>
    <w:basedOn w:val="Normal"/>
    <w:next w:val="Normal"/>
    <w:autoRedefine/>
    <w:uiPriority w:val="39"/>
    <w:unhideWhenUsed/>
    <w:rsid w:val="00EA5DFE"/>
    <w:pPr>
      <w:spacing w:after="100"/>
    </w:pPr>
  </w:style>
  <w:style w:type="paragraph" w:styleId="TOC2">
    <w:name w:val="toc 2"/>
    <w:basedOn w:val="Normal"/>
    <w:next w:val="Normal"/>
    <w:autoRedefine/>
    <w:uiPriority w:val="39"/>
    <w:unhideWhenUsed/>
    <w:rsid w:val="00BF045E"/>
    <w:pPr>
      <w:tabs>
        <w:tab w:val="left" w:pos="880"/>
        <w:tab w:val="right" w:leader="dot" w:pos="9016"/>
      </w:tabs>
      <w:spacing w:after="100"/>
      <w:ind w:left="220"/>
    </w:pPr>
    <w:rPr>
      <w:rFonts w:asciiTheme="minorBidi" w:hAnsiTheme="minorBidi"/>
      <w:b/>
      <w:bCs/>
      <w:noProof/>
      <w:lang w:val="ms-MY"/>
    </w:rPr>
  </w:style>
  <w:style w:type="paragraph" w:styleId="TOC3">
    <w:name w:val="toc 3"/>
    <w:basedOn w:val="Normal"/>
    <w:next w:val="Normal"/>
    <w:autoRedefine/>
    <w:uiPriority w:val="39"/>
    <w:unhideWhenUsed/>
    <w:rsid w:val="00EA5DFE"/>
    <w:pPr>
      <w:spacing w:after="100"/>
      <w:ind w:left="440"/>
    </w:pPr>
  </w:style>
  <w:style w:type="paragraph" w:styleId="Bibliography">
    <w:name w:val="Bibliography"/>
    <w:basedOn w:val="Normal"/>
    <w:next w:val="Normal"/>
    <w:uiPriority w:val="37"/>
    <w:unhideWhenUsed/>
    <w:rsid w:val="009C08D8"/>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1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1D6CB-583A-441C-B070-2D417DCA6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23</Pages>
  <Words>6775</Words>
  <Characters>38622</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Nik Soh</cp:lastModifiedBy>
  <cp:revision>24</cp:revision>
  <dcterms:created xsi:type="dcterms:W3CDTF">2022-10-15T07:23:00Z</dcterms:created>
  <dcterms:modified xsi:type="dcterms:W3CDTF">2023-10-11T06:42:00Z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zotero-version="6.0.15"&gt;&lt;session id="uVz6b7lx"/&gt;&lt;style id="http://www.zotero.org/styles/apa-6th-edition" locale="id-ID" hasBibliography="1" bibliographyStyleHasBeenSet="1"/&gt;&lt;prefs&gt;&lt;pref name="fieldType" value="Field"/&gt;&lt;/prefs&gt;&lt;/data</vt:lpwstr>
  </property>
  <property fmtid="{D5CDD505-2E9C-101B-9397-08002B2CF9AE}" pid="3" name="ZOTERO_PREF_2">
    <vt:lpwstr>&gt;</vt:lpwstr>
  </property>
</Properties>
</file>